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93" w:rsidRPr="00E94E31" w:rsidRDefault="00B10993" w:rsidP="00B10993">
      <w:pPr>
        <w:jc w:val="both"/>
        <w:rPr>
          <w:b/>
          <w:sz w:val="24"/>
        </w:rPr>
      </w:pPr>
      <w:r w:rsidRPr="00E94E31">
        <w:rPr>
          <w:b/>
          <w:sz w:val="24"/>
        </w:rPr>
        <w:t>Pytanie 13.</w:t>
      </w:r>
    </w:p>
    <w:p w:rsidR="00B10993" w:rsidRPr="00B10993" w:rsidRDefault="00B10993" w:rsidP="00B10993">
      <w:pPr>
        <w:jc w:val="both"/>
        <w:rPr>
          <w:sz w:val="24"/>
        </w:rPr>
      </w:pPr>
      <w:r w:rsidRPr="00B10993">
        <w:rPr>
          <w:sz w:val="24"/>
        </w:rPr>
        <w:t>Czy Zamawiający dopuści asortyment z Pakietu IV wykonany z tkaniny o wysokim lecz nie zbadanym poziomie przepuszczalności? Pozostałe parametry zgodnie z SIWZ.</w:t>
      </w:r>
    </w:p>
    <w:p w:rsidR="00B10993" w:rsidRDefault="00B10993" w:rsidP="00B10993">
      <w:pPr>
        <w:jc w:val="both"/>
        <w:rPr>
          <w:b/>
          <w:sz w:val="24"/>
        </w:rPr>
      </w:pPr>
      <w:r w:rsidRPr="00B10993">
        <w:rPr>
          <w:b/>
          <w:sz w:val="24"/>
        </w:rPr>
        <w:t xml:space="preserve">Odpowiedź: Tak , </w:t>
      </w:r>
      <w:r w:rsidR="00E94E31">
        <w:rPr>
          <w:b/>
          <w:sz w:val="24"/>
        </w:rPr>
        <w:t>Zamawiający</w:t>
      </w:r>
      <w:r w:rsidRPr="00B10993">
        <w:rPr>
          <w:b/>
          <w:sz w:val="24"/>
        </w:rPr>
        <w:t xml:space="preserve"> wyraża zgodę. </w:t>
      </w:r>
    </w:p>
    <w:p w:rsidR="00CC1804" w:rsidRDefault="00CC1804" w:rsidP="00B10993">
      <w:pPr>
        <w:jc w:val="both"/>
        <w:rPr>
          <w:b/>
          <w:sz w:val="24"/>
        </w:rPr>
      </w:pPr>
    </w:p>
    <w:p w:rsidR="00CC1804" w:rsidRDefault="00CC1804" w:rsidP="00B10993">
      <w:pPr>
        <w:jc w:val="both"/>
        <w:rPr>
          <w:b/>
          <w:sz w:val="24"/>
        </w:rPr>
      </w:pPr>
      <w:r>
        <w:rPr>
          <w:b/>
          <w:sz w:val="24"/>
        </w:rPr>
        <w:t xml:space="preserve">Pytanie </w:t>
      </w:r>
      <w:r w:rsidR="00E94E31">
        <w:rPr>
          <w:b/>
          <w:sz w:val="24"/>
        </w:rPr>
        <w:t>19.</w:t>
      </w:r>
    </w:p>
    <w:p w:rsidR="00E94E31" w:rsidRPr="00E94E31" w:rsidRDefault="00E94E31" w:rsidP="00B10993">
      <w:pPr>
        <w:jc w:val="both"/>
        <w:rPr>
          <w:sz w:val="24"/>
        </w:rPr>
      </w:pPr>
      <w:r w:rsidRPr="00E94E31">
        <w:rPr>
          <w:sz w:val="24"/>
        </w:rPr>
        <w:t>Czy Zamawiający dopuści asortyment z pakietów I</w:t>
      </w:r>
      <w:r>
        <w:rPr>
          <w:sz w:val="24"/>
        </w:rPr>
        <w:t>I</w:t>
      </w:r>
      <w:r w:rsidRPr="00E94E31">
        <w:rPr>
          <w:sz w:val="24"/>
        </w:rPr>
        <w:t>I, IV i V wykonany z tkanin o kurczliwości do 5%?</w:t>
      </w:r>
    </w:p>
    <w:p w:rsidR="00E94E31" w:rsidRPr="00E94E31" w:rsidRDefault="00E94E31" w:rsidP="00B10993">
      <w:pPr>
        <w:jc w:val="both"/>
        <w:rPr>
          <w:b/>
          <w:sz w:val="24"/>
        </w:rPr>
      </w:pPr>
      <w:r w:rsidRPr="00E94E31">
        <w:rPr>
          <w:b/>
          <w:sz w:val="24"/>
        </w:rPr>
        <w:t xml:space="preserve">Odpowiedź: Zamawiający dopuszcza asortyment z pakietów IV oraz V wykonany z tkaniny o kurczliwości do 5%. Zamawiający </w:t>
      </w:r>
      <w:r w:rsidRPr="00E94E31">
        <w:rPr>
          <w:b/>
          <w:sz w:val="24"/>
          <w:u w:val="single"/>
        </w:rPr>
        <w:t>nie dopuszcza</w:t>
      </w:r>
      <w:r w:rsidRPr="00E94E31">
        <w:rPr>
          <w:b/>
          <w:sz w:val="24"/>
        </w:rPr>
        <w:t xml:space="preserve"> w pakiecie I</w:t>
      </w:r>
      <w:r>
        <w:rPr>
          <w:b/>
          <w:sz w:val="24"/>
        </w:rPr>
        <w:t>I</w:t>
      </w:r>
      <w:bookmarkStart w:id="0" w:name="_GoBack"/>
      <w:bookmarkEnd w:id="0"/>
      <w:r w:rsidRPr="00E94E31">
        <w:rPr>
          <w:b/>
          <w:sz w:val="24"/>
        </w:rPr>
        <w:t xml:space="preserve">I tkaniny o kurczliwości do 5%. </w:t>
      </w:r>
    </w:p>
    <w:p w:rsidR="00B10993" w:rsidRDefault="00B10993" w:rsidP="00B10993">
      <w:pPr>
        <w:jc w:val="both"/>
        <w:rPr>
          <w:b/>
          <w:sz w:val="24"/>
        </w:rPr>
      </w:pPr>
    </w:p>
    <w:p w:rsidR="00B10993" w:rsidRPr="00B10993" w:rsidRDefault="00B10993" w:rsidP="00B10993">
      <w:pPr>
        <w:jc w:val="both"/>
        <w:rPr>
          <w:b/>
          <w:sz w:val="24"/>
        </w:rPr>
      </w:pPr>
      <w:r>
        <w:rPr>
          <w:b/>
          <w:sz w:val="24"/>
        </w:rPr>
        <w:t xml:space="preserve">Złotów, dn. 12.02.2019 r. </w:t>
      </w:r>
    </w:p>
    <w:sectPr w:rsidR="00B10993" w:rsidRPr="00B1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93"/>
    <w:rsid w:val="004C4B30"/>
    <w:rsid w:val="00B10993"/>
    <w:rsid w:val="00CC1804"/>
    <w:rsid w:val="00E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FE65"/>
  <w15:chartTrackingRefBased/>
  <w15:docId w15:val="{5E4699ED-D75C-42FF-AA1E-E6BEA2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2019-02-12T09:57:00Z</dcterms:created>
  <dcterms:modified xsi:type="dcterms:W3CDTF">2019-02-12T09:57:00Z</dcterms:modified>
</cp:coreProperties>
</file>