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D7ED" w14:textId="77777777" w:rsidR="00C728DB" w:rsidRDefault="00B32B14" w:rsidP="00840190">
      <w:pPr>
        <w:ind w:left="1134" w:right="567" w:hanging="1134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Załącznik nr 5</w:t>
      </w:r>
    </w:p>
    <w:p w14:paraId="67F681A0" w14:textId="77777777" w:rsidR="00BB5492" w:rsidRPr="006A7A04" w:rsidRDefault="00C728DB" w:rsidP="00840190">
      <w:pPr>
        <w:ind w:left="1134" w:right="567" w:hanging="1134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Projekt istotnych postanowień</w:t>
      </w:r>
      <w:r w:rsidR="00BB5492" w:rsidRPr="006A7A04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umowy</w:t>
      </w:r>
    </w:p>
    <w:p w14:paraId="76D7D1DB" w14:textId="77777777" w:rsidR="00840190" w:rsidRPr="006A7A04" w:rsidRDefault="00840190" w:rsidP="00840190">
      <w:pPr>
        <w:ind w:left="1134" w:right="567" w:hanging="1134"/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Umowa nr</w:t>
      </w:r>
      <w:r w:rsidR="00301280" w:rsidRPr="006A7A04">
        <w:rPr>
          <w:rFonts w:ascii="Bookman Old Style" w:hAnsi="Bookman Old Style"/>
          <w:b/>
          <w:sz w:val="22"/>
          <w:szCs w:val="22"/>
        </w:rPr>
        <w:t xml:space="preserve"> </w:t>
      </w:r>
      <w:r w:rsidR="005D752C">
        <w:rPr>
          <w:rFonts w:ascii="Bookman Old Style" w:hAnsi="Bookman Old Style"/>
          <w:b/>
          <w:sz w:val="22"/>
          <w:szCs w:val="22"/>
        </w:rPr>
        <w:t xml:space="preserve">   </w:t>
      </w:r>
      <w:r w:rsidRPr="006A7A04">
        <w:rPr>
          <w:rFonts w:ascii="Bookman Old Style" w:hAnsi="Bookman Old Style"/>
          <w:b/>
          <w:sz w:val="22"/>
          <w:szCs w:val="22"/>
        </w:rPr>
        <w:t>/ 201</w:t>
      </w:r>
      <w:r w:rsidR="005D752C">
        <w:rPr>
          <w:rFonts w:ascii="Bookman Old Style" w:hAnsi="Bookman Old Style"/>
          <w:b/>
          <w:sz w:val="22"/>
          <w:szCs w:val="22"/>
        </w:rPr>
        <w:t>9</w:t>
      </w:r>
    </w:p>
    <w:p w14:paraId="509AACA1" w14:textId="77777777" w:rsidR="00840190" w:rsidRPr="006A7A04" w:rsidRDefault="00840190" w:rsidP="00840190">
      <w:pPr>
        <w:ind w:left="2127" w:right="567" w:hanging="2127"/>
        <w:jc w:val="center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zawarta w dniu </w:t>
      </w:r>
      <w:r w:rsidR="00AD0558">
        <w:rPr>
          <w:rFonts w:ascii="Bookman Old Style" w:hAnsi="Bookman Old Style"/>
          <w:sz w:val="22"/>
          <w:szCs w:val="22"/>
        </w:rPr>
        <w:t>………………..</w:t>
      </w:r>
      <w:r w:rsidRPr="006A7A04">
        <w:rPr>
          <w:rFonts w:ascii="Bookman Old Style" w:hAnsi="Bookman Old Style"/>
          <w:sz w:val="22"/>
          <w:szCs w:val="22"/>
        </w:rPr>
        <w:t xml:space="preserve">w </w:t>
      </w:r>
      <w:r w:rsidR="0085590A">
        <w:rPr>
          <w:rFonts w:ascii="Bookman Old Style" w:hAnsi="Bookman Old Style"/>
          <w:sz w:val="22"/>
          <w:szCs w:val="22"/>
        </w:rPr>
        <w:t>Złotowie</w:t>
      </w:r>
      <w:r w:rsidRPr="006A7A04">
        <w:rPr>
          <w:rFonts w:ascii="Bookman Old Style" w:hAnsi="Bookman Old Style"/>
          <w:sz w:val="22"/>
          <w:szCs w:val="22"/>
        </w:rPr>
        <w:t xml:space="preserve"> pomiędzy:</w:t>
      </w:r>
    </w:p>
    <w:p w14:paraId="58DD6FE2" w14:textId="77777777" w:rsidR="00840190" w:rsidRPr="006A7A04" w:rsidRDefault="00840190" w:rsidP="00840190">
      <w:pPr>
        <w:ind w:left="2127" w:right="567" w:hanging="2127"/>
        <w:jc w:val="center"/>
        <w:rPr>
          <w:rFonts w:ascii="Bookman Old Style" w:hAnsi="Bookman Old Style"/>
          <w:sz w:val="22"/>
          <w:szCs w:val="22"/>
        </w:rPr>
      </w:pPr>
    </w:p>
    <w:p w14:paraId="421A114F" w14:textId="77777777" w:rsidR="00840190" w:rsidRPr="006A7A04" w:rsidRDefault="00840190" w:rsidP="00CB30D7">
      <w:pPr>
        <w:pStyle w:val="Nagwek1"/>
        <w:autoSpaceDE w:val="0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Szpitalem Powiatowym </w:t>
      </w:r>
      <w:r w:rsidR="005D752C">
        <w:rPr>
          <w:rFonts w:ascii="Bookman Old Style" w:hAnsi="Bookman Old Style"/>
          <w:sz w:val="22"/>
          <w:szCs w:val="22"/>
        </w:rPr>
        <w:t xml:space="preserve">im. Alfreda Sokołowskiego </w:t>
      </w:r>
      <w:r w:rsidRPr="006A7A04">
        <w:rPr>
          <w:rFonts w:ascii="Bookman Old Style" w:hAnsi="Bookman Old Style"/>
          <w:sz w:val="22"/>
          <w:szCs w:val="22"/>
        </w:rPr>
        <w:t>w</w:t>
      </w:r>
      <w:r w:rsidR="005D752C">
        <w:rPr>
          <w:rFonts w:ascii="Bookman Old Style" w:hAnsi="Bookman Old Style"/>
          <w:sz w:val="22"/>
          <w:szCs w:val="22"/>
        </w:rPr>
        <w:t xml:space="preserve"> Złotowie</w:t>
      </w:r>
      <w:r w:rsidRPr="006A7A04">
        <w:rPr>
          <w:rFonts w:ascii="Bookman Old Style" w:hAnsi="Bookman Old Style"/>
          <w:sz w:val="22"/>
          <w:szCs w:val="22"/>
        </w:rPr>
        <w:t>, ul.</w:t>
      </w:r>
      <w:r w:rsidR="005D752C">
        <w:rPr>
          <w:rFonts w:ascii="Bookman Old Style" w:hAnsi="Bookman Old Style"/>
          <w:sz w:val="22"/>
          <w:szCs w:val="22"/>
        </w:rPr>
        <w:t xml:space="preserve"> Szpitalna 28</w:t>
      </w:r>
      <w:r w:rsidRPr="006A7A04">
        <w:rPr>
          <w:rFonts w:ascii="Bookman Old Style" w:hAnsi="Bookman Old Style"/>
          <w:sz w:val="22"/>
          <w:szCs w:val="22"/>
        </w:rPr>
        <w:t xml:space="preserve">, </w:t>
      </w:r>
      <w:r w:rsidR="005D752C">
        <w:rPr>
          <w:rFonts w:ascii="Bookman Old Style" w:hAnsi="Bookman Old Style"/>
          <w:sz w:val="22"/>
          <w:szCs w:val="22"/>
        </w:rPr>
        <w:br/>
        <w:t>77</w:t>
      </w:r>
      <w:r w:rsidRPr="006A7A04">
        <w:rPr>
          <w:rFonts w:ascii="Bookman Old Style" w:hAnsi="Bookman Old Style"/>
          <w:sz w:val="22"/>
          <w:szCs w:val="22"/>
        </w:rPr>
        <w:t>-</w:t>
      </w:r>
      <w:r w:rsidR="005D752C">
        <w:rPr>
          <w:rFonts w:ascii="Bookman Old Style" w:hAnsi="Bookman Old Style"/>
          <w:sz w:val="22"/>
          <w:szCs w:val="22"/>
        </w:rPr>
        <w:t>400</w:t>
      </w:r>
      <w:r w:rsidRPr="006A7A04">
        <w:rPr>
          <w:rFonts w:ascii="Bookman Old Style" w:hAnsi="Bookman Old Style"/>
          <w:sz w:val="22"/>
          <w:szCs w:val="22"/>
        </w:rPr>
        <w:t xml:space="preserve"> </w:t>
      </w:r>
      <w:r w:rsidR="005D752C">
        <w:rPr>
          <w:rFonts w:ascii="Bookman Old Style" w:hAnsi="Bookman Old Style"/>
          <w:sz w:val="22"/>
          <w:szCs w:val="22"/>
        </w:rPr>
        <w:t>Złotów</w:t>
      </w:r>
    </w:p>
    <w:p w14:paraId="7D16E63A" w14:textId="77777777" w:rsidR="00840190" w:rsidRPr="006A7A04" w:rsidRDefault="00840190" w:rsidP="00CB30D7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6A7A04">
        <w:rPr>
          <w:rFonts w:ascii="Bookman Old Style" w:hAnsi="Bookman Old Style"/>
          <w:sz w:val="22"/>
          <w:szCs w:val="22"/>
          <w:u w:val="single"/>
        </w:rPr>
        <w:t xml:space="preserve">zarejestrowanym w Sądzie Rejonowym </w:t>
      </w:r>
      <w:r w:rsidR="005D752C">
        <w:rPr>
          <w:rFonts w:ascii="Bookman Old Style" w:hAnsi="Bookman Old Style"/>
          <w:sz w:val="22"/>
          <w:szCs w:val="22"/>
          <w:u w:val="single"/>
        </w:rPr>
        <w:t>Poznań – Nowe Miasto i Wilda w Poznaniu, IX Wydział Gospodarczy Krajowego Rejestru Sądowego</w:t>
      </w:r>
      <w:r w:rsidR="00AD0558">
        <w:rPr>
          <w:rFonts w:ascii="Bookman Old Style" w:hAnsi="Bookman Old Style"/>
          <w:sz w:val="22"/>
          <w:szCs w:val="22"/>
          <w:u w:val="single"/>
        </w:rPr>
        <w:t xml:space="preserve"> pod numerem KRS: 0000011762, NIP 767-14-49-305.</w:t>
      </w:r>
    </w:p>
    <w:p w14:paraId="728B39CD" w14:textId="77777777" w:rsidR="00840190" w:rsidRPr="006A7A04" w:rsidRDefault="00840190" w:rsidP="00840190">
      <w:pPr>
        <w:ind w:right="567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reprezentowanym przez:</w:t>
      </w:r>
    </w:p>
    <w:p w14:paraId="62355BB1" w14:textId="77777777" w:rsidR="00840190" w:rsidRPr="006A7A04" w:rsidRDefault="00840190" w:rsidP="00840190">
      <w:pPr>
        <w:ind w:right="567" w:firstLine="709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 xml:space="preserve">Dyrektora    </w:t>
      </w:r>
      <w:r w:rsidR="00BB5492" w:rsidRPr="006A7A04">
        <w:rPr>
          <w:rFonts w:ascii="Bookman Old Style" w:hAnsi="Bookman Old Style"/>
          <w:b/>
          <w:sz w:val="22"/>
          <w:szCs w:val="22"/>
        </w:rPr>
        <w:t>………………………………</w:t>
      </w:r>
    </w:p>
    <w:p w14:paraId="340B76A2" w14:textId="77777777" w:rsidR="00840190" w:rsidRPr="006A7A04" w:rsidRDefault="00840190" w:rsidP="00840190">
      <w:pPr>
        <w:ind w:right="567"/>
        <w:rPr>
          <w:rFonts w:ascii="Bookman Old Style" w:hAnsi="Bookman Old Style"/>
          <w:b/>
          <w:i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zwanym w dalszej części </w:t>
      </w:r>
      <w:r w:rsidRPr="006A7A04">
        <w:rPr>
          <w:rFonts w:ascii="Bookman Old Style" w:hAnsi="Bookman Old Style"/>
          <w:b/>
          <w:i/>
          <w:sz w:val="22"/>
          <w:szCs w:val="22"/>
        </w:rPr>
        <w:t xml:space="preserve">„ZAMAWIAJĄCYM”, </w:t>
      </w:r>
      <w:r w:rsidRPr="006A7A04">
        <w:rPr>
          <w:rFonts w:ascii="Bookman Old Style" w:hAnsi="Bookman Old Style"/>
          <w:sz w:val="22"/>
          <w:szCs w:val="22"/>
        </w:rPr>
        <w:t>a</w:t>
      </w:r>
    </w:p>
    <w:p w14:paraId="36D2FCD1" w14:textId="77777777" w:rsidR="00BB5492" w:rsidRPr="006A7A04" w:rsidRDefault="00BB5492" w:rsidP="00BB5492">
      <w:pPr>
        <w:ind w:right="567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……………………………………………</w:t>
      </w:r>
    </w:p>
    <w:p w14:paraId="5739C134" w14:textId="77777777" w:rsidR="00BB5492" w:rsidRPr="006A7A04" w:rsidRDefault="00BB5492" w:rsidP="00BB5492">
      <w:pPr>
        <w:ind w:right="567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reprezentowanym  przez:</w:t>
      </w:r>
    </w:p>
    <w:p w14:paraId="5DB5DB94" w14:textId="77777777" w:rsidR="00DA087C" w:rsidRPr="006A7A04" w:rsidRDefault="00BB5492" w:rsidP="00840190">
      <w:pPr>
        <w:spacing w:before="120" w:after="120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……………………………………………………….</w:t>
      </w:r>
    </w:p>
    <w:p w14:paraId="24B5A7FD" w14:textId="77777777" w:rsidR="00840190" w:rsidRPr="006A7A04" w:rsidRDefault="00840190" w:rsidP="00840190">
      <w:pPr>
        <w:ind w:right="567"/>
        <w:rPr>
          <w:rFonts w:ascii="Bookman Old Style" w:hAnsi="Bookman Old Style"/>
          <w:b/>
          <w:i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zwanym dalej </w:t>
      </w:r>
      <w:r w:rsidRPr="006A7A04">
        <w:rPr>
          <w:rFonts w:ascii="Bookman Old Style" w:hAnsi="Bookman Old Style"/>
          <w:b/>
          <w:i/>
          <w:sz w:val="22"/>
          <w:szCs w:val="22"/>
        </w:rPr>
        <w:t>„WYKONAWCĄ”.</w:t>
      </w:r>
    </w:p>
    <w:p w14:paraId="67FA6BFA" w14:textId="77777777" w:rsidR="00840190" w:rsidRPr="006A7A04" w:rsidRDefault="00840190" w:rsidP="00840190">
      <w:pPr>
        <w:ind w:right="567"/>
        <w:rPr>
          <w:rFonts w:ascii="Bookman Old Style" w:hAnsi="Bookman Old Style"/>
          <w:b/>
          <w:i/>
          <w:sz w:val="22"/>
          <w:szCs w:val="22"/>
        </w:rPr>
      </w:pPr>
    </w:p>
    <w:p w14:paraId="0D0D3236" w14:textId="77777777" w:rsidR="00840190" w:rsidRPr="006A7A04" w:rsidRDefault="00840190" w:rsidP="00840190">
      <w:pPr>
        <w:ind w:right="567"/>
        <w:rPr>
          <w:rFonts w:ascii="Bookman Old Style" w:hAnsi="Bookman Old Style"/>
          <w:b/>
          <w:i/>
          <w:sz w:val="22"/>
          <w:szCs w:val="22"/>
        </w:rPr>
      </w:pPr>
    </w:p>
    <w:p w14:paraId="4E4BF3AB" w14:textId="77777777" w:rsidR="00CE7C71" w:rsidRPr="006A7A04" w:rsidRDefault="00CE7C71" w:rsidP="00840190">
      <w:pPr>
        <w:ind w:right="567"/>
        <w:rPr>
          <w:rFonts w:ascii="Bookman Old Style" w:hAnsi="Bookman Old Style"/>
          <w:b/>
          <w:i/>
          <w:sz w:val="22"/>
          <w:szCs w:val="22"/>
        </w:rPr>
      </w:pPr>
    </w:p>
    <w:p w14:paraId="52CFCDD9" w14:textId="77777777" w:rsidR="00840190" w:rsidRPr="006A7A04" w:rsidRDefault="00840190" w:rsidP="00840190">
      <w:pPr>
        <w:tabs>
          <w:tab w:val="num" w:pos="0"/>
        </w:tabs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Umowa niniejsza zawarta została w wyniku udzielenia zamówienia publicznego</w:t>
      </w:r>
      <w:r w:rsidR="005D752C">
        <w:rPr>
          <w:rFonts w:ascii="Bookman Old Style" w:hAnsi="Bookman Old Style"/>
          <w:b/>
          <w:sz w:val="22"/>
          <w:szCs w:val="22"/>
        </w:rPr>
        <w:br/>
      </w:r>
      <w:r w:rsidRPr="006A7A04">
        <w:rPr>
          <w:rFonts w:ascii="Bookman Old Style" w:hAnsi="Bookman Old Style"/>
          <w:b/>
          <w:sz w:val="22"/>
          <w:szCs w:val="22"/>
        </w:rPr>
        <w:t xml:space="preserve"> w trybie przetargu nieograniczonego (art. 39 ustawy PZP) – sprawa nr </w:t>
      </w:r>
      <w:r w:rsidR="00701729">
        <w:rPr>
          <w:rFonts w:ascii="Bookman Old Style" w:hAnsi="Bookman Old Style"/>
          <w:b/>
          <w:sz w:val="22"/>
          <w:szCs w:val="22"/>
        </w:rPr>
        <w:t>26</w:t>
      </w:r>
      <w:r w:rsidR="00BB5492" w:rsidRPr="006A7A04">
        <w:rPr>
          <w:rFonts w:ascii="Bookman Old Style" w:hAnsi="Bookman Old Style"/>
          <w:b/>
          <w:sz w:val="22"/>
          <w:szCs w:val="22"/>
        </w:rPr>
        <w:t>/201</w:t>
      </w:r>
      <w:r w:rsidR="005D752C">
        <w:rPr>
          <w:rFonts w:ascii="Bookman Old Style" w:hAnsi="Bookman Old Style"/>
          <w:b/>
          <w:sz w:val="22"/>
          <w:szCs w:val="22"/>
        </w:rPr>
        <w:t>9</w:t>
      </w:r>
    </w:p>
    <w:p w14:paraId="0918D8CC" w14:textId="77777777" w:rsidR="00CE7C71" w:rsidRPr="006A7A04" w:rsidRDefault="00CE7C71" w:rsidP="00312AF9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</w:p>
    <w:p w14:paraId="1941D138" w14:textId="77777777" w:rsidR="00312AF9" w:rsidRPr="006A7A04" w:rsidRDefault="00312AF9" w:rsidP="00312AF9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sym w:font="Arial" w:char="00A7"/>
      </w:r>
      <w:r w:rsidRPr="006A7A04">
        <w:rPr>
          <w:rFonts w:ascii="Bookman Old Style" w:hAnsi="Bookman Old Style"/>
          <w:b/>
          <w:sz w:val="22"/>
          <w:szCs w:val="22"/>
        </w:rPr>
        <w:t>1</w:t>
      </w:r>
    </w:p>
    <w:p w14:paraId="0D041349" w14:textId="77777777" w:rsidR="00312AF9" w:rsidRDefault="00312AF9" w:rsidP="00312AF9">
      <w:p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Przedmiotem umowy jest </w:t>
      </w:r>
      <w:r w:rsidRPr="006A7A04">
        <w:rPr>
          <w:rFonts w:ascii="Bookman Old Style" w:hAnsi="Bookman Old Style"/>
          <w:b/>
          <w:sz w:val="22"/>
          <w:szCs w:val="22"/>
        </w:rPr>
        <w:t xml:space="preserve">bezgotówkowy zakup paliw przy pomocy kart paliwowych </w:t>
      </w:r>
      <w:r w:rsidR="00213EAA">
        <w:rPr>
          <w:rFonts w:ascii="Bookman Old Style" w:hAnsi="Bookman Old Style"/>
          <w:sz w:val="22"/>
          <w:szCs w:val="22"/>
        </w:rPr>
        <w:t>na stacjach paliw Wykonawcy znajdujących się</w:t>
      </w:r>
      <w:r w:rsidR="00213EAA" w:rsidRPr="006A7A04">
        <w:rPr>
          <w:rFonts w:ascii="Bookman Old Style" w:hAnsi="Bookman Old Style"/>
          <w:sz w:val="22"/>
          <w:szCs w:val="22"/>
        </w:rPr>
        <w:t xml:space="preserve"> </w:t>
      </w:r>
      <w:r w:rsidRPr="006A7A04">
        <w:rPr>
          <w:rFonts w:ascii="Bookman Old Style" w:hAnsi="Bookman Old Style"/>
          <w:sz w:val="22"/>
          <w:szCs w:val="22"/>
        </w:rPr>
        <w:t>na terenie całego kraju</w:t>
      </w:r>
      <w:r w:rsidR="00213EAA">
        <w:rPr>
          <w:rFonts w:ascii="Bookman Old Style" w:hAnsi="Bookman Old Style"/>
          <w:sz w:val="22"/>
          <w:szCs w:val="22"/>
        </w:rPr>
        <w:t>.</w:t>
      </w:r>
      <w:r w:rsidRPr="006A7A04">
        <w:rPr>
          <w:rFonts w:ascii="Bookman Old Style" w:hAnsi="Bookman Old Style"/>
          <w:sz w:val="22"/>
          <w:szCs w:val="22"/>
        </w:rPr>
        <w:t xml:space="preserve"> </w:t>
      </w:r>
    </w:p>
    <w:p w14:paraId="70648500" w14:textId="77777777" w:rsidR="00017CC1" w:rsidRPr="006A7A04" w:rsidRDefault="00017CC1" w:rsidP="00017CC1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sym w:font="Arial" w:char="00A7"/>
      </w:r>
      <w:r w:rsidRPr="006A7A04">
        <w:rPr>
          <w:rFonts w:ascii="Bookman Old Style" w:hAnsi="Bookman Old Style"/>
          <w:b/>
          <w:sz w:val="22"/>
          <w:szCs w:val="22"/>
        </w:rPr>
        <w:t>2</w:t>
      </w:r>
    </w:p>
    <w:p w14:paraId="5B4F34A7" w14:textId="77777777" w:rsidR="00017CC1" w:rsidRPr="006A7A04" w:rsidRDefault="00017CC1" w:rsidP="00312AF9">
      <w:pPr>
        <w:jc w:val="both"/>
        <w:rPr>
          <w:rFonts w:ascii="Bookman Old Style" w:hAnsi="Bookman Old Style"/>
          <w:sz w:val="22"/>
          <w:szCs w:val="22"/>
        </w:rPr>
      </w:pPr>
    </w:p>
    <w:p w14:paraId="08A3DAFD" w14:textId="77777777" w:rsidR="00017CC1" w:rsidRPr="00E17612" w:rsidRDefault="00017CC1" w:rsidP="00E17612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17612">
        <w:rPr>
          <w:rFonts w:ascii="Bookman Old Style" w:hAnsi="Bookman Old Style"/>
          <w:b/>
          <w:bCs/>
          <w:sz w:val="22"/>
          <w:szCs w:val="22"/>
        </w:rPr>
        <w:t>Łączna wartość paliw płynnych</w:t>
      </w:r>
      <w:r w:rsidRPr="00E17612">
        <w:rPr>
          <w:rFonts w:ascii="Bookman Old Style" w:hAnsi="Bookman Old Style"/>
          <w:b/>
          <w:sz w:val="22"/>
          <w:szCs w:val="22"/>
        </w:rPr>
        <w:t xml:space="preserve"> zakupionych przez Szpital Powiatowy</w:t>
      </w:r>
      <w:r w:rsidR="005D752C">
        <w:rPr>
          <w:rFonts w:ascii="Bookman Old Style" w:hAnsi="Bookman Old Style"/>
          <w:b/>
          <w:sz w:val="22"/>
          <w:szCs w:val="22"/>
        </w:rPr>
        <w:t xml:space="preserve"> im. Alfreda Sokołowskiego</w:t>
      </w:r>
      <w:r w:rsidRPr="00E17612">
        <w:rPr>
          <w:rFonts w:ascii="Bookman Old Style" w:hAnsi="Bookman Old Style"/>
          <w:b/>
          <w:sz w:val="22"/>
          <w:szCs w:val="22"/>
        </w:rPr>
        <w:t xml:space="preserve"> w </w:t>
      </w:r>
      <w:r w:rsidR="005D752C">
        <w:rPr>
          <w:rFonts w:ascii="Bookman Old Style" w:hAnsi="Bookman Old Style"/>
          <w:b/>
          <w:sz w:val="22"/>
          <w:szCs w:val="22"/>
        </w:rPr>
        <w:t>Złotowie</w:t>
      </w:r>
      <w:r w:rsidRPr="00E17612">
        <w:rPr>
          <w:rFonts w:ascii="Bookman Old Style" w:hAnsi="Bookman Old Style"/>
          <w:b/>
          <w:bCs/>
          <w:sz w:val="22"/>
          <w:szCs w:val="22"/>
        </w:rPr>
        <w:t xml:space="preserve"> nie może przekroczyć kwoty w wysokości: </w:t>
      </w:r>
    </w:p>
    <w:p w14:paraId="1114DA1B" w14:textId="77777777" w:rsidR="00017CC1" w:rsidRPr="00E17612" w:rsidRDefault="00017CC1" w:rsidP="00E17612">
      <w:pPr>
        <w:pStyle w:val="Akapitzlist"/>
        <w:tabs>
          <w:tab w:val="num" w:pos="284"/>
        </w:tabs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17612">
        <w:rPr>
          <w:rFonts w:ascii="Bookman Old Style" w:hAnsi="Bookman Old Style"/>
          <w:b/>
          <w:bCs/>
          <w:sz w:val="22"/>
          <w:szCs w:val="22"/>
        </w:rPr>
        <w:t>……………………………….zł netto, ………………………………..zł brutto</w:t>
      </w:r>
    </w:p>
    <w:p w14:paraId="67FFE824" w14:textId="77777777" w:rsidR="00017CC1" w:rsidRPr="006A7A04" w:rsidRDefault="00017CC1" w:rsidP="00E17612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14:paraId="5F799EF8" w14:textId="77777777" w:rsidR="00E17612" w:rsidRDefault="00312AF9" w:rsidP="00E17612">
      <w:pPr>
        <w:pStyle w:val="Tekstpodstawowy"/>
        <w:numPr>
          <w:ilvl w:val="0"/>
          <w:numId w:val="28"/>
        </w:numPr>
        <w:ind w:left="426" w:hanging="426"/>
        <w:rPr>
          <w:rFonts w:ascii="Bookman Old Style" w:hAnsi="Bookman Old Style"/>
          <w:bCs/>
          <w:sz w:val="22"/>
          <w:szCs w:val="22"/>
        </w:rPr>
      </w:pPr>
      <w:r w:rsidRPr="006A7A04">
        <w:rPr>
          <w:rFonts w:ascii="Bookman Old Style" w:hAnsi="Bookman Old Style"/>
          <w:bCs/>
          <w:sz w:val="22"/>
          <w:szCs w:val="22"/>
        </w:rPr>
        <w:t xml:space="preserve">Ceny paliwa są stałe na dzień otwarcia ofert. Po tym terminie </w:t>
      </w:r>
      <w:r w:rsidRPr="006A7A04">
        <w:rPr>
          <w:rFonts w:ascii="Bookman Old Style" w:hAnsi="Bookman Old Style"/>
          <w:b/>
          <w:bCs/>
          <w:sz w:val="22"/>
          <w:szCs w:val="22"/>
          <w:u w:val="single"/>
        </w:rPr>
        <w:t>obowiązującą ceną przedmiotu zamówienia będzie cena z dnia tankowania na Stacji Paliw Wykonawcy</w:t>
      </w:r>
      <w:r w:rsidR="000A50C6" w:rsidRPr="006A7A04">
        <w:rPr>
          <w:rFonts w:ascii="Bookman Old Style" w:hAnsi="Bookman Old Style"/>
          <w:b/>
          <w:bCs/>
          <w:sz w:val="22"/>
          <w:szCs w:val="22"/>
          <w:u w:val="single"/>
        </w:rPr>
        <w:t xml:space="preserve"> pomniejszoną o upust</w:t>
      </w:r>
      <w:r w:rsidRPr="006A7A04">
        <w:rPr>
          <w:rFonts w:ascii="Bookman Old Style" w:hAnsi="Bookman Old Style"/>
          <w:bCs/>
          <w:sz w:val="22"/>
          <w:szCs w:val="22"/>
        </w:rPr>
        <w:t>.</w:t>
      </w:r>
    </w:p>
    <w:p w14:paraId="57D46D87" w14:textId="77777777" w:rsidR="00E17612" w:rsidRDefault="00E17612" w:rsidP="00E17612">
      <w:pPr>
        <w:pStyle w:val="Tekstpodstawowy"/>
        <w:numPr>
          <w:ilvl w:val="0"/>
          <w:numId w:val="28"/>
        </w:numPr>
        <w:ind w:left="426" w:hanging="426"/>
        <w:rPr>
          <w:rFonts w:ascii="Bookman Old Style" w:hAnsi="Bookman Old Style"/>
          <w:bCs/>
          <w:sz w:val="22"/>
          <w:szCs w:val="22"/>
        </w:rPr>
      </w:pPr>
      <w:r w:rsidRPr="00E17612">
        <w:rPr>
          <w:rFonts w:ascii="Bookman Old Style" w:hAnsi="Bookman Old Style"/>
          <w:bCs/>
          <w:sz w:val="22"/>
          <w:szCs w:val="22"/>
        </w:rPr>
        <w:t xml:space="preserve">Załącznikiem do niniejszej umowy jest </w:t>
      </w:r>
      <w:r>
        <w:rPr>
          <w:rFonts w:ascii="Bookman Old Style" w:hAnsi="Bookman Old Style"/>
          <w:bCs/>
          <w:sz w:val="22"/>
          <w:szCs w:val="22"/>
        </w:rPr>
        <w:t>wyceniony pakiet.</w:t>
      </w:r>
    </w:p>
    <w:p w14:paraId="0B7AC14B" w14:textId="77777777" w:rsidR="00312AF9" w:rsidRPr="006A7A04" w:rsidRDefault="00312AF9" w:rsidP="00E17612">
      <w:pPr>
        <w:pStyle w:val="Tekstpodstawowy"/>
        <w:numPr>
          <w:ilvl w:val="0"/>
          <w:numId w:val="28"/>
        </w:numPr>
        <w:ind w:left="426" w:hanging="426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bCs/>
          <w:sz w:val="22"/>
          <w:szCs w:val="22"/>
        </w:rPr>
        <w:t>Załącznikiem do umowy są Ogólne Warunki Sprzedaży i Używania Kart Flotowych.</w:t>
      </w:r>
      <w:r w:rsidRPr="006A7A04">
        <w:rPr>
          <w:rFonts w:ascii="Bookman Old Style" w:hAnsi="Bookman Old Style"/>
          <w:sz w:val="22"/>
          <w:szCs w:val="22"/>
        </w:rPr>
        <w:t xml:space="preserve"> W zakresie nie uregulowanym w umowie stosuje się postanowienia ogólnych warunków sprzedaży i użytkowania kart Wykonawcy pod warunkiem, że nie są one sprzeczne z postanowieniami umowy oraz warunkami specyfikacji</w:t>
      </w:r>
      <w:r w:rsidR="00B52BF2" w:rsidRPr="006A7A04">
        <w:rPr>
          <w:rFonts w:ascii="Bookman Old Style" w:hAnsi="Bookman Old Style"/>
          <w:sz w:val="22"/>
          <w:szCs w:val="22"/>
        </w:rPr>
        <w:t>.</w:t>
      </w:r>
    </w:p>
    <w:p w14:paraId="7F560746" w14:textId="77777777" w:rsidR="00B52BF2" w:rsidRPr="006A7A04" w:rsidRDefault="00B52BF2" w:rsidP="00312AF9">
      <w:pPr>
        <w:pStyle w:val="Tekstpodstawowy"/>
        <w:rPr>
          <w:rFonts w:ascii="Bookman Old Style" w:hAnsi="Bookman Old Style"/>
          <w:bCs/>
          <w:sz w:val="22"/>
          <w:szCs w:val="22"/>
        </w:rPr>
      </w:pPr>
    </w:p>
    <w:p w14:paraId="22620F01" w14:textId="77777777" w:rsidR="00312AF9" w:rsidRPr="006A7A04" w:rsidRDefault="00312AF9" w:rsidP="00312AF9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§2</w:t>
      </w:r>
    </w:p>
    <w:p w14:paraId="26E65588" w14:textId="77777777" w:rsidR="00312AF9" w:rsidRPr="006A7A04" w:rsidRDefault="00312AF9" w:rsidP="00312AF9">
      <w:pPr>
        <w:pStyle w:val="Nagwek1"/>
        <w:numPr>
          <w:ilvl w:val="0"/>
          <w:numId w:val="3"/>
        </w:numPr>
        <w:suppressAutoHyphens w:val="0"/>
        <w:jc w:val="left"/>
        <w:rPr>
          <w:rFonts w:ascii="Bookman Old Style" w:hAnsi="Bookman Old Style"/>
          <w:b w:val="0"/>
          <w:sz w:val="22"/>
          <w:szCs w:val="22"/>
        </w:rPr>
      </w:pPr>
      <w:r w:rsidRPr="006A7A04">
        <w:rPr>
          <w:rFonts w:ascii="Bookman Old Style" w:hAnsi="Bookman Old Style"/>
          <w:b w:val="0"/>
          <w:sz w:val="22"/>
          <w:szCs w:val="22"/>
        </w:rPr>
        <w:t xml:space="preserve">Umowa została zawarta w wyniku przetargu nieograniczonego nr </w:t>
      </w:r>
      <w:r w:rsidR="005D752C">
        <w:rPr>
          <w:rFonts w:ascii="Bookman Old Style" w:hAnsi="Bookman Old Style"/>
          <w:b w:val="0"/>
          <w:sz w:val="22"/>
          <w:szCs w:val="22"/>
        </w:rPr>
        <w:t xml:space="preserve">  </w:t>
      </w:r>
      <w:r w:rsidRPr="006A7A04">
        <w:rPr>
          <w:rFonts w:ascii="Bookman Old Style" w:hAnsi="Bookman Old Style"/>
          <w:b w:val="0"/>
          <w:sz w:val="22"/>
          <w:szCs w:val="22"/>
        </w:rPr>
        <w:t>/20</w:t>
      </w:r>
      <w:r w:rsidR="00BB5492" w:rsidRPr="006A7A04">
        <w:rPr>
          <w:rFonts w:ascii="Bookman Old Style" w:hAnsi="Bookman Old Style"/>
          <w:b w:val="0"/>
          <w:sz w:val="22"/>
          <w:szCs w:val="22"/>
        </w:rPr>
        <w:t>1</w:t>
      </w:r>
      <w:r w:rsidR="005D752C">
        <w:rPr>
          <w:rFonts w:ascii="Bookman Old Style" w:hAnsi="Bookman Old Style"/>
          <w:b w:val="0"/>
          <w:sz w:val="22"/>
          <w:szCs w:val="22"/>
        </w:rPr>
        <w:t>9</w:t>
      </w:r>
      <w:r w:rsidRPr="006A7A04">
        <w:rPr>
          <w:rFonts w:ascii="Bookman Old Style" w:hAnsi="Bookman Old Style"/>
          <w:b w:val="0"/>
          <w:sz w:val="22"/>
          <w:szCs w:val="22"/>
        </w:rPr>
        <w:t>.</w:t>
      </w:r>
    </w:p>
    <w:p w14:paraId="6D6C16C6" w14:textId="77777777" w:rsidR="00312AF9" w:rsidRPr="006A7A04" w:rsidRDefault="00312AF9" w:rsidP="00312AF9">
      <w:pPr>
        <w:pStyle w:val="Nagwek1"/>
        <w:numPr>
          <w:ilvl w:val="0"/>
          <w:numId w:val="3"/>
        </w:numPr>
        <w:suppressAutoHyphens w:val="0"/>
        <w:jc w:val="left"/>
        <w:rPr>
          <w:rFonts w:ascii="Bookman Old Style" w:hAnsi="Bookman Old Style"/>
          <w:b w:val="0"/>
          <w:sz w:val="22"/>
          <w:szCs w:val="22"/>
        </w:rPr>
      </w:pPr>
      <w:r w:rsidRPr="006A7A04">
        <w:rPr>
          <w:rFonts w:ascii="Bookman Old Style" w:hAnsi="Bookman Old Style"/>
          <w:b w:val="0"/>
          <w:sz w:val="22"/>
          <w:szCs w:val="22"/>
        </w:rPr>
        <w:t xml:space="preserve">Termin realizacji: </w:t>
      </w:r>
      <w:r w:rsidRPr="006A7A04">
        <w:rPr>
          <w:rFonts w:ascii="Bookman Old Style" w:hAnsi="Bookman Old Style"/>
          <w:sz w:val="22"/>
          <w:szCs w:val="22"/>
        </w:rPr>
        <w:t>36 miesięcy</w:t>
      </w:r>
      <w:r w:rsidR="00DA087C" w:rsidRPr="006A7A04">
        <w:rPr>
          <w:rFonts w:ascii="Bookman Old Style" w:hAnsi="Bookman Old Style"/>
          <w:sz w:val="22"/>
          <w:szCs w:val="22"/>
        </w:rPr>
        <w:t>,</w:t>
      </w:r>
      <w:r w:rsidRPr="006A7A04">
        <w:rPr>
          <w:rFonts w:ascii="Bookman Old Style" w:hAnsi="Bookman Old Style"/>
          <w:sz w:val="22"/>
          <w:szCs w:val="22"/>
        </w:rPr>
        <w:t xml:space="preserve"> </w:t>
      </w:r>
      <w:r w:rsidR="00BB5492" w:rsidRPr="006A7A04">
        <w:rPr>
          <w:rFonts w:ascii="Bookman Old Style" w:hAnsi="Bookman Old Style"/>
          <w:sz w:val="22"/>
          <w:szCs w:val="22"/>
        </w:rPr>
        <w:t>od……………. do……………..</w:t>
      </w:r>
    </w:p>
    <w:p w14:paraId="66B297FF" w14:textId="77777777" w:rsidR="00312AF9" w:rsidRPr="006A7A04" w:rsidRDefault="00312AF9" w:rsidP="00312AF9">
      <w:pPr>
        <w:pStyle w:val="Nagwek1"/>
        <w:numPr>
          <w:ilvl w:val="0"/>
          <w:numId w:val="3"/>
        </w:numPr>
        <w:suppressAutoHyphens w:val="0"/>
        <w:jc w:val="both"/>
        <w:rPr>
          <w:rFonts w:ascii="Bookman Old Style" w:hAnsi="Bookman Old Style"/>
          <w:b w:val="0"/>
          <w:sz w:val="22"/>
          <w:szCs w:val="22"/>
        </w:rPr>
      </w:pPr>
      <w:r w:rsidRPr="006A7A04">
        <w:rPr>
          <w:rFonts w:ascii="Bookman Old Style" w:hAnsi="Bookman Old Style"/>
          <w:b w:val="0"/>
          <w:sz w:val="22"/>
          <w:szCs w:val="22"/>
        </w:rPr>
        <w:t>Zakup paliwa odbywać się będzie w godzinach funkcjonowania Stacji Paliw na terenie całego kraju do pojazdów Zamawiającego na podstawie kart paliwowych wydanych przez Wykonawcę.</w:t>
      </w:r>
    </w:p>
    <w:p w14:paraId="6C7E0B65" w14:textId="77777777" w:rsidR="00312AF9" w:rsidRPr="006A7A04" w:rsidRDefault="00312AF9" w:rsidP="00312AF9">
      <w:pPr>
        <w:pStyle w:val="Nagwek1"/>
        <w:numPr>
          <w:ilvl w:val="0"/>
          <w:numId w:val="3"/>
        </w:numPr>
        <w:suppressAutoHyphens w:val="0"/>
        <w:jc w:val="left"/>
        <w:rPr>
          <w:rFonts w:ascii="Bookman Old Style" w:hAnsi="Bookman Old Style"/>
          <w:b w:val="0"/>
          <w:sz w:val="22"/>
          <w:szCs w:val="22"/>
        </w:rPr>
      </w:pPr>
      <w:r w:rsidRPr="006A7A04">
        <w:rPr>
          <w:rFonts w:ascii="Bookman Old Style" w:hAnsi="Bookman Old Style"/>
          <w:b w:val="0"/>
          <w:sz w:val="22"/>
          <w:szCs w:val="22"/>
        </w:rPr>
        <w:t>Wymagania dotyczące przedmiotu zamówienia:</w:t>
      </w:r>
    </w:p>
    <w:p w14:paraId="3A8801E6" w14:textId="77777777" w:rsidR="00312AF9" w:rsidRPr="006A7A04" w:rsidRDefault="00312AF9" w:rsidP="00FA1124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Przew</w:t>
      </w:r>
      <w:r w:rsidR="00023518">
        <w:rPr>
          <w:rFonts w:ascii="Bookman Old Style" w:hAnsi="Bookman Old Style"/>
          <w:sz w:val="22"/>
          <w:szCs w:val="22"/>
        </w:rPr>
        <w:t xml:space="preserve">idywana ilość kart paliwowych: </w:t>
      </w:r>
      <w:r w:rsidR="00C728DB">
        <w:rPr>
          <w:rFonts w:ascii="Bookman Old Style" w:hAnsi="Bookman Old Style"/>
          <w:sz w:val="22"/>
          <w:szCs w:val="22"/>
        </w:rPr>
        <w:t>9</w:t>
      </w:r>
      <w:r w:rsidRPr="006A7A04">
        <w:rPr>
          <w:rFonts w:ascii="Bookman Old Style" w:hAnsi="Bookman Old Style"/>
          <w:sz w:val="22"/>
          <w:szCs w:val="22"/>
        </w:rPr>
        <w:t xml:space="preserve"> kart przypisanych do samochodów oraz </w:t>
      </w:r>
      <w:r w:rsidR="00210BC7">
        <w:rPr>
          <w:rFonts w:ascii="Bookman Old Style" w:hAnsi="Bookman Old Style"/>
          <w:sz w:val="22"/>
          <w:szCs w:val="22"/>
        </w:rPr>
        <w:br/>
      </w:r>
      <w:r w:rsidRPr="006A7A04">
        <w:rPr>
          <w:rFonts w:ascii="Bookman Old Style" w:hAnsi="Bookman Old Style"/>
          <w:sz w:val="22"/>
          <w:szCs w:val="22"/>
        </w:rPr>
        <w:t>1 karta na okaziciela (ilość kart może zostać zwiększona proporcjonalnie do ilości nowych samochodów zakupionych przez Zamawiającego</w:t>
      </w:r>
      <w:r w:rsidR="00584856" w:rsidRPr="006A7A04">
        <w:rPr>
          <w:rFonts w:ascii="Bookman Old Style" w:hAnsi="Bookman Old Style"/>
          <w:sz w:val="22"/>
          <w:szCs w:val="22"/>
        </w:rPr>
        <w:t>)</w:t>
      </w:r>
      <w:r w:rsidRPr="006A7A04">
        <w:rPr>
          <w:rFonts w:ascii="Bookman Old Style" w:hAnsi="Bookman Old Style"/>
          <w:sz w:val="22"/>
          <w:szCs w:val="22"/>
        </w:rPr>
        <w:t>.</w:t>
      </w:r>
    </w:p>
    <w:p w14:paraId="0EBDB717" w14:textId="35E2B1CF" w:rsidR="00312AF9" w:rsidRPr="006A7A04" w:rsidRDefault="00312AF9" w:rsidP="00FA1124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Karty muszą umożliwiać zakup</w:t>
      </w:r>
      <w:r w:rsidR="00336E8F">
        <w:rPr>
          <w:rFonts w:ascii="Bookman Old Style" w:hAnsi="Bookman Old Style"/>
          <w:sz w:val="22"/>
          <w:szCs w:val="22"/>
        </w:rPr>
        <w:t>:</w:t>
      </w:r>
      <w:r w:rsidRPr="006A7A04">
        <w:rPr>
          <w:rFonts w:ascii="Bookman Old Style" w:hAnsi="Bookman Old Style"/>
          <w:sz w:val="22"/>
          <w:szCs w:val="22"/>
        </w:rPr>
        <w:t xml:space="preserve"> </w:t>
      </w:r>
      <w:r w:rsidR="003D072B">
        <w:rPr>
          <w:rFonts w:ascii="Bookman Old Style" w:hAnsi="Bookman Old Style"/>
          <w:b/>
          <w:bCs/>
          <w:sz w:val="22"/>
          <w:szCs w:val="22"/>
        </w:rPr>
        <w:t>7700</w:t>
      </w:r>
      <w:r w:rsidR="00E17612" w:rsidRPr="00AD05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36E8F" w:rsidRPr="00AD0558">
        <w:rPr>
          <w:rFonts w:ascii="Bookman Old Style" w:hAnsi="Bookman Old Style"/>
          <w:b/>
          <w:bCs/>
          <w:sz w:val="22"/>
          <w:szCs w:val="22"/>
        </w:rPr>
        <w:t>L</w:t>
      </w:r>
      <w:r w:rsidR="00E17612">
        <w:rPr>
          <w:rFonts w:ascii="Bookman Old Style" w:hAnsi="Bookman Old Style"/>
          <w:sz w:val="22"/>
          <w:szCs w:val="22"/>
        </w:rPr>
        <w:t xml:space="preserve"> benzyny bezołowiowej 95, </w:t>
      </w:r>
      <w:r w:rsidR="003D072B">
        <w:rPr>
          <w:rFonts w:ascii="Bookman Old Style" w:hAnsi="Bookman Old Style"/>
          <w:b/>
          <w:bCs/>
          <w:sz w:val="22"/>
          <w:szCs w:val="22"/>
        </w:rPr>
        <w:t>72000</w:t>
      </w:r>
      <w:bookmarkStart w:id="0" w:name="_GoBack"/>
      <w:bookmarkEnd w:id="0"/>
      <w:r w:rsidR="00E17612" w:rsidRPr="00AD05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36E8F" w:rsidRPr="00AD0558">
        <w:rPr>
          <w:rFonts w:ascii="Bookman Old Style" w:hAnsi="Bookman Old Style"/>
          <w:b/>
          <w:bCs/>
          <w:sz w:val="22"/>
          <w:szCs w:val="22"/>
        </w:rPr>
        <w:t>L</w:t>
      </w:r>
      <w:r w:rsidR="00E17612">
        <w:rPr>
          <w:rFonts w:ascii="Bookman Old Style" w:hAnsi="Bookman Old Style"/>
          <w:sz w:val="22"/>
          <w:szCs w:val="22"/>
        </w:rPr>
        <w:t xml:space="preserve"> o</w:t>
      </w:r>
      <w:r w:rsidRPr="006A7A04">
        <w:rPr>
          <w:rFonts w:ascii="Bookman Old Style" w:hAnsi="Bookman Old Style"/>
          <w:sz w:val="22"/>
          <w:szCs w:val="22"/>
        </w:rPr>
        <w:t>leju napędowego</w:t>
      </w:r>
      <w:r w:rsidR="00213EAA">
        <w:rPr>
          <w:rFonts w:ascii="Bookman Old Style" w:hAnsi="Bookman Old Style"/>
          <w:sz w:val="22"/>
          <w:szCs w:val="22"/>
        </w:rPr>
        <w:t xml:space="preserve"> ON</w:t>
      </w:r>
      <w:r w:rsidRPr="006A7A04">
        <w:rPr>
          <w:rFonts w:ascii="Bookman Old Style" w:hAnsi="Bookman Old Style"/>
          <w:sz w:val="22"/>
          <w:szCs w:val="22"/>
        </w:rPr>
        <w:t>.</w:t>
      </w:r>
    </w:p>
    <w:p w14:paraId="1F259B5D" w14:textId="77777777" w:rsidR="00FA1124" w:rsidRPr="006A7A04" w:rsidRDefault="00312AF9" w:rsidP="006A7A04">
      <w:pPr>
        <w:pStyle w:val="Akapitzlist"/>
        <w:numPr>
          <w:ilvl w:val="0"/>
          <w:numId w:val="17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lastRenderedPageBreak/>
        <w:t xml:space="preserve">Karty muszą rejestrować datę, godzinę i miejsce transakcji, ilość i wartość zakupu, </w:t>
      </w:r>
      <w:r w:rsidR="00FA1124" w:rsidRPr="006A7A04">
        <w:rPr>
          <w:rFonts w:ascii="Bookman Old Style" w:hAnsi="Bookman Old Style"/>
          <w:sz w:val="22"/>
          <w:szCs w:val="22"/>
        </w:rPr>
        <w:t xml:space="preserve">                       </w:t>
      </w:r>
      <w:r w:rsidRPr="006A7A04">
        <w:rPr>
          <w:rFonts w:ascii="Bookman Old Style" w:hAnsi="Bookman Old Style"/>
          <w:sz w:val="22"/>
          <w:szCs w:val="22"/>
        </w:rPr>
        <w:t>nr rejestracyjny pojazdu wraz ze stanem licznika.</w:t>
      </w:r>
      <w:r w:rsidR="006A7A04">
        <w:rPr>
          <w:rFonts w:ascii="Bookman Old Style" w:hAnsi="Bookman Old Style"/>
          <w:sz w:val="22"/>
          <w:szCs w:val="22"/>
        </w:rPr>
        <w:t xml:space="preserve"> </w:t>
      </w:r>
      <w:r w:rsidR="006A7A04" w:rsidRPr="006A7A04">
        <w:rPr>
          <w:rFonts w:ascii="Bookman Old Style" w:hAnsi="Bookman Old Style"/>
          <w:sz w:val="22"/>
          <w:szCs w:val="22"/>
        </w:rPr>
        <w:t>Wykonawca jest zobowiązany do każdorazowego wręczenia kierowcy środka transportu dowód wydania paliwa, zawierający dane dotyczące: miejsca i daty oraz ilości i rodzaju dostarczanego paliwa.</w:t>
      </w:r>
    </w:p>
    <w:p w14:paraId="00C6067F" w14:textId="77777777" w:rsidR="00FA1124" w:rsidRPr="006A7A04" w:rsidRDefault="00FA1124" w:rsidP="00FA1124">
      <w:pPr>
        <w:pStyle w:val="Akapitzlist"/>
        <w:numPr>
          <w:ilvl w:val="0"/>
          <w:numId w:val="17"/>
        </w:numPr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Ilość poszczególnych paliw podana w formularzu cenowym stanowiącym załącznik do oferty jest orientacyjna i będzie zależała od rzeczywistych potrzeb Zamawiającego. Wykonawcy nie przysługuje prawo roszczeń z tego tytułu.</w:t>
      </w:r>
    </w:p>
    <w:p w14:paraId="47F3E318" w14:textId="77777777" w:rsidR="00BB5492" w:rsidRPr="006A7A04" w:rsidRDefault="00312AF9" w:rsidP="00312AF9">
      <w:pPr>
        <w:pStyle w:val="Akapitzlis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Przynajmniej jedna Stacja Paliw Wykonawcy musi znajdować się w odległości nie większej niż</w:t>
      </w:r>
      <w:r w:rsidR="00584856" w:rsidRPr="006A7A04">
        <w:rPr>
          <w:rFonts w:ascii="Bookman Old Style" w:hAnsi="Bookman Old Style"/>
          <w:sz w:val="22"/>
          <w:szCs w:val="22"/>
        </w:rPr>
        <w:t xml:space="preserve"> 8 km od siedziby Zamawiającego</w:t>
      </w:r>
      <w:r w:rsidRPr="006A7A04">
        <w:rPr>
          <w:rFonts w:ascii="Bookman Old Style" w:hAnsi="Bookman Old Style"/>
          <w:sz w:val="22"/>
          <w:szCs w:val="22"/>
        </w:rPr>
        <w:t xml:space="preserve"> (adres stacji): </w:t>
      </w:r>
      <w:r w:rsidR="00213EAA">
        <w:rPr>
          <w:rFonts w:ascii="Bookman Old Style" w:hAnsi="Bookman Old Style"/>
          <w:sz w:val="22"/>
          <w:szCs w:val="22"/>
        </w:rPr>
        <w:t>……………………………… …………………………………………………………………………………………………………….</w:t>
      </w:r>
    </w:p>
    <w:p w14:paraId="725BE8F5" w14:textId="77777777" w:rsidR="00312AF9" w:rsidRPr="006A7A04" w:rsidRDefault="00312AF9" w:rsidP="00312AF9">
      <w:pPr>
        <w:pStyle w:val="Akapitzlis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Zamawiający będzie tankował również paliwo do kanistrów </w:t>
      </w:r>
      <w:r w:rsidR="00584856" w:rsidRPr="006A7A04">
        <w:rPr>
          <w:rFonts w:ascii="Bookman Old Style" w:hAnsi="Bookman Old Style"/>
          <w:sz w:val="22"/>
          <w:szCs w:val="22"/>
        </w:rPr>
        <w:t xml:space="preserve">wyłącznie </w:t>
      </w:r>
      <w:r w:rsidRPr="006A7A04">
        <w:rPr>
          <w:rFonts w:ascii="Bookman Old Style" w:hAnsi="Bookman Old Style"/>
          <w:sz w:val="22"/>
          <w:szCs w:val="22"/>
        </w:rPr>
        <w:t>przy pomocy karty na okaziciela.</w:t>
      </w:r>
    </w:p>
    <w:p w14:paraId="4B04F11F" w14:textId="77777777" w:rsidR="00312AF9" w:rsidRPr="006A7A04" w:rsidRDefault="00312AF9" w:rsidP="00312AF9">
      <w:pPr>
        <w:spacing w:before="120"/>
        <w:jc w:val="center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§3</w:t>
      </w:r>
    </w:p>
    <w:p w14:paraId="17A2FE51" w14:textId="77777777" w:rsidR="00312AF9" w:rsidRPr="006A7A04" w:rsidRDefault="00312AF9" w:rsidP="00312AF9">
      <w:pPr>
        <w:ind w:left="567" w:right="567"/>
        <w:jc w:val="center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Warunki płatności</w:t>
      </w:r>
    </w:p>
    <w:p w14:paraId="63032AE9" w14:textId="77777777" w:rsidR="00312AF9" w:rsidRPr="006A7A04" w:rsidRDefault="00312AF9" w:rsidP="00312AF9">
      <w:pPr>
        <w:pStyle w:val="Tekstpodstawowy"/>
        <w:numPr>
          <w:ilvl w:val="0"/>
          <w:numId w:val="4"/>
        </w:numPr>
        <w:suppressAutoHyphens w:val="0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Ustala się następujące okresy rozliczeniowe dla transakcji bezgotówkowych: od 1 do 15 dnia miesiąca i od 16 dnia miesiąca do ostatniego dnia miesiąca. Za datę sprzedaży uznaje się ostatni dzień danego okresu rozliczeniowego.</w:t>
      </w:r>
    </w:p>
    <w:p w14:paraId="0B922369" w14:textId="77777777" w:rsidR="00DA087C" w:rsidRPr="006A7A04" w:rsidRDefault="00312AF9" w:rsidP="00DA087C">
      <w:pPr>
        <w:pStyle w:val="Tekstpodstawowy"/>
        <w:numPr>
          <w:ilvl w:val="0"/>
          <w:numId w:val="4"/>
        </w:numPr>
        <w:suppressAutoHyphens w:val="0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Fakturowanie następować będzie na koniec każdego okresu rozliczeniowego na podstawie wydanego paliwa wg kart paliwowych. </w:t>
      </w:r>
      <w:r w:rsidR="00DA087C" w:rsidRPr="006A7A04">
        <w:rPr>
          <w:rFonts w:ascii="Bookman Old Style" w:hAnsi="Bookman Old Style"/>
          <w:sz w:val="22"/>
          <w:szCs w:val="22"/>
        </w:rPr>
        <w:t xml:space="preserve">Fakturowanie następować będzie na koniec każdego okresu rozliczeniowego na podstawie wydanego paliwa wg kart paliwowych. Zamawiający ureguluje należność w terminie </w:t>
      </w:r>
      <w:r w:rsidR="0085590A">
        <w:rPr>
          <w:rFonts w:ascii="Bookman Old Style" w:hAnsi="Bookman Old Style"/>
          <w:b/>
          <w:sz w:val="22"/>
          <w:szCs w:val="22"/>
        </w:rPr>
        <w:t>3</w:t>
      </w:r>
      <w:r w:rsidR="00BB5492" w:rsidRPr="006A7A04">
        <w:rPr>
          <w:rFonts w:ascii="Bookman Old Style" w:hAnsi="Bookman Old Style"/>
          <w:b/>
          <w:sz w:val="22"/>
          <w:szCs w:val="22"/>
        </w:rPr>
        <w:t>0</w:t>
      </w:r>
      <w:r w:rsidR="00DA087C" w:rsidRPr="006A7A04">
        <w:rPr>
          <w:rFonts w:ascii="Bookman Old Style" w:hAnsi="Bookman Old Style"/>
          <w:b/>
          <w:sz w:val="22"/>
          <w:szCs w:val="22"/>
        </w:rPr>
        <w:t xml:space="preserve"> dni</w:t>
      </w:r>
      <w:r w:rsidR="00DA087C" w:rsidRPr="006A7A04">
        <w:rPr>
          <w:rFonts w:ascii="Bookman Old Style" w:hAnsi="Bookman Old Style"/>
          <w:sz w:val="22"/>
          <w:szCs w:val="22"/>
        </w:rPr>
        <w:t xml:space="preserve"> od daty </w:t>
      </w:r>
      <w:r w:rsidR="00A13F94" w:rsidRPr="006A7A04">
        <w:rPr>
          <w:rFonts w:ascii="Bookman Old Style" w:hAnsi="Bookman Old Style"/>
          <w:sz w:val="22"/>
          <w:szCs w:val="22"/>
        </w:rPr>
        <w:t>wystawienia</w:t>
      </w:r>
      <w:r w:rsidR="00DA087C" w:rsidRPr="006A7A04">
        <w:rPr>
          <w:rFonts w:ascii="Bookman Old Style" w:hAnsi="Bookman Old Style"/>
          <w:sz w:val="22"/>
          <w:szCs w:val="22"/>
        </w:rPr>
        <w:t xml:space="preserve"> prawidłowo wystawionej faktury.</w:t>
      </w:r>
    </w:p>
    <w:p w14:paraId="006522CE" w14:textId="77777777" w:rsidR="00592266" w:rsidRPr="006A7A04" w:rsidRDefault="00592266" w:rsidP="00592266">
      <w:pPr>
        <w:pStyle w:val="Tekstpodstawowy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Zamawiający wyraża zgodę na udostępnianie i przekazywanie drogą elektroniczną faktur  (e-faktur) dotyczących płatności za przedmiot umowy.</w:t>
      </w:r>
    </w:p>
    <w:p w14:paraId="42F4DA08" w14:textId="77777777" w:rsidR="00B333E2" w:rsidRPr="006A7A04" w:rsidRDefault="00592266" w:rsidP="00FD5516">
      <w:pPr>
        <w:pStyle w:val="Tekstpodstawowy"/>
        <w:numPr>
          <w:ilvl w:val="0"/>
          <w:numId w:val="4"/>
        </w:numPr>
        <w:suppressAutoHyphens w:val="0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Informacja o wystawieniu elektronicznej faktury będzie każdorazowo przesyłana przez Wykonawcę na adres</w:t>
      </w:r>
      <w:r w:rsidR="00B333E2" w:rsidRPr="006A7A04">
        <w:rPr>
          <w:rFonts w:ascii="Bookman Old Style" w:hAnsi="Bookman Old Style"/>
          <w:sz w:val="22"/>
          <w:szCs w:val="22"/>
        </w:rPr>
        <w:t>y</w:t>
      </w:r>
      <w:r w:rsidRPr="006A7A04">
        <w:rPr>
          <w:rFonts w:ascii="Bookman Old Style" w:hAnsi="Bookman Old Style"/>
          <w:sz w:val="22"/>
          <w:szCs w:val="22"/>
        </w:rPr>
        <w:t xml:space="preserve"> e-mail: </w:t>
      </w:r>
      <w:hyperlink r:id="rId7" w:history="1">
        <w:r w:rsidR="0085590A" w:rsidRPr="000002FD">
          <w:rPr>
            <w:rStyle w:val="Hipercze"/>
            <w:rFonts w:ascii="Bookman Old Style" w:hAnsi="Bookman Old Style"/>
            <w:sz w:val="22"/>
            <w:szCs w:val="22"/>
          </w:rPr>
          <w:t>techniczny@szpital.zlotow.pl</w:t>
        </w:r>
      </w:hyperlink>
      <w:r w:rsidR="00B333E2" w:rsidRPr="006A7A04">
        <w:rPr>
          <w:rFonts w:ascii="Bookman Old Style" w:hAnsi="Bookman Old Style"/>
          <w:sz w:val="22"/>
          <w:szCs w:val="22"/>
        </w:rPr>
        <w:t xml:space="preserve"> oraz </w:t>
      </w:r>
      <w:hyperlink r:id="rId8" w:history="1">
        <w:r w:rsidR="0085590A" w:rsidRPr="000002FD">
          <w:rPr>
            <w:rStyle w:val="Hipercze"/>
            <w:rFonts w:ascii="Bookman Old Style" w:hAnsi="Bookman Old Style"/>
            <w:sz w:val="22"/>
            <w:szCs w:val="22"/>
          </w:rPr>
          <w:t>ksiegowosc@szpital.zlotow.pl</w:t>
        </w:r>
      </w:hyperlink>
      <w:r w:rsidR="00B333E2" w:rsidRPr="006A7A04">
        <w:rPr>
          <w:rFonts w:ascii="Bookman Old Style" w:hAnsi="Bookman Old Style"/>
          <w:sz w:val="22"/>
          <w:szCs w:val="22"/>
        </w:rPr>
        <w:t>.</w:t>
      </w:r>
    </w:p>
    <w:p w14:paraId="465D2A4B" w14:textId="77777777" w:rsidR="00312AF9" w:rsidRPr="006A7A04" w:rsidRDefault="00312AF9" w:rsidP="00DA087C">
      <w:pPr>
        <w:pStyle w:val="Tekstpodstawowy"/>
        <w:numPr>
          <w:ilvl w:val="0"/>
          <w:numId w:val="4"/>
        </w:numPr>
        <w:suppressAutoHyphens w:val="0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Cena obejmuje:</w:t>
      </w:r>
    </w:p>
    <w:p w14:paraId="7F2C48BF" w14:textId="77777777" w:rsidR="00312AF9" w:rsidRPr="006A7A04" w:rsidRDefault="00312AF9" w:rsidP="00312AF9">
      <w:pPr>
        <w:pStyle w:val="Tekstpodstawowy"/>
        <w:ind w:firstLine="357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a) wartość paliw,</w:t>
      </w:r>
    </w:p>
    <w:p w14:paraId="60EFCEDB" w14:textId="77777777" w:rsidR="00312AF9" w:rsidRPr="006A7A04" w:rsidRDefault="00312AF9" w:rsidP="00312AF9">
      <w:pPr>
        <w:pStyle w:val="Tekstpodstawowy"/>
        <w:ind w:firstLine="357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b) narzut podatku VAT.</w:t>
      </w:r>
    </w:p>
    <w:p w14:paraId="6ADF90FB" w14:textId="77777777" w:rsidR="00840190" w:rsidRPr="006A7A04" w:rsidRDefault="00840190" w:rsidP="00312AF9">
      <w:pPr>
        <w:pStyle w:val="Tekstpodstawowy"/>
        <w:ind w:firstLine="357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c) upust w wysokości:</w:t>
      </w:r>
      <w:r w:rsidR="00DA087C" w:rsidRPr="006A7A04">
        <w:rPr>
          <w:rFonts w:ascii="Bookman Old Style" w:hAnsi="Bookman Old Style"/>
          <w:sz w:val="22"/>
          <w:szCs w:val="22"/>
        </w:rPr>
        <w:t xml:space="preserve"> </w:t>
      </w:r>
      <w:r w:rsidR="00BB5492" w:rsidRPr="006A7A04">
        <w:rPr>
          <w:rFonts w:ascii="Bookman Old Style" w:hAnsi="Bookman Old Style"/>
          <w:sz w:val="22"/>
          <w:szCs w:val="22"/>
        </w:rPr>
        <w:t xml:space="preserve">         </w:t>
      </w:r>
      <w:r w:rsidR="00DA087C" w:rsidRPr="006A7A04">
        <w:rPr>
          <w:rFonts w:ascii="Bookman Old Style" w:hAnsi="Bookman Old Style"/>
          <w:sz w:val="22"/>
          <w:szCs w:val="22"/>
        </w:rPr>
        <w:t>%.</w:t>
      </w:r>
    </w:p>
    <w:p w14:paraId="1DC9DCD4" w14:textId="77777777" w:rsidR="00CB30D7" w:rsidRPr="006A7A04" w:rsidRDefault="00CB30D7" w:rsidP="00CB30D7">
      <w:pPr>
        <w:numPr>
          <w:ilvl w:val="0"/>
          <w:numId w:val="4"/>
        </w:numPr>
        <w:tabs>
          <w:tab w:val="num" w:pos="567"/>
        </w:tabs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Walutą rozliczeń umowy będzie PLN. </w:t>
      </w:r>
    </w:p>
    <w:p w14:paraId="64297D5E" w14:textId="77777777" w:rsidR="00CB30D7" w:rsidRPr="006A7A04" w:rsidRDefault="00CB30D7" w:rsidP="00CB30D7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Strony ustalają, że zapłata dokonana będzie przelewem z konta </w:t>
      </w:r>
      <w:r w:rsidRPr="006A7A04">
        <w:rPr>
          <w:rFonts w:ascii="Bookman Old Style" w:hAnsi="Bookman Old Style"/>
          <w:iCs/>
          <w:sz w:val="22"/>
          <w:szCs w:val="22"/>
        </w:rPr>
        <w:t>Zamawiającego</w:t>
      </w:r>
      <w:r w:rsidRPr="006A7A04">
        <w:rPr>
          <w:rFonts w:ascii="Bookman Old Style" w:hAnsi="Bookman Old Style"/>
          <w:sz w:val="22"/>
          <w:szCs w:val="22"/>
        </w:rPr>
        <w:t xml:space="preserve"> na konto </w:t>
      </w:r>
      <w:r w:rsidRPr="006A7A04">
        <w:rPr>
          <w:rFonts w:ascii="Bookman Old Style" w:hAnsi="Bookman Old Style"/>
          <w:iCs/>
          <w:sz w:val="22"/>
          <w:szCs w:val="22"/>
        </w:rPr>
        <w:t>Wykonawcy</w:t>
      </w:r>
      <w:r w:rsidR="00DC547E" w:rsidRPr="006A7A04">
        <w:rPr>
          <w:rFonts w:ascii="Bookman Old Style" w:hAnsi="Bookman Old Style"/>
          <w:iCs/>
          <w:sz w:val="22"/>
          <w:szCs w:val="22"/>
        </w:rPr>
        <w:t xml:space="preserve"> podane na fakturze</w:t>
      </w:r>
      <w:r w:rsidRPr="006A7A04">
        <w:rPr>
          <w:rFonts w:ascii="Bookman Old Style" w:hAnsi="Bookman Old Style"/>
          <w:iCs/>
          <w:sz w:val="22"/>
          <w:szCs w:val="22"/>
        </w:rPr>
        <w:t xml:space="preserve">. </w:t>
      </w:r>
      <w:r w:rsidRPr="006A7A04">
        <w:rPr>
          <w:rFonts w:ascii="Bookman Old Style" w:hAnsi="Bookman Old Style"/>
          <w:sz w:val="22"/>
          <w:szCs w:val="22"/>
        </w:rPr>
        <w:t>Za datę zapłaty uważa się datę obciążenia rachunku Zamawiającego.</w:t>
      </w:r>
    </w:p>
    <w:p w14:paraId="26BB5C83" w14:textId="77777777" w:rsidR="0046462C" w:rsidRPr="006A7A04" w:rsidRDefault="0046462C" w:rsidP="006A7A04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W przypadku podejrzenia przez Zamawiającego odstępstw w jakości paliwa, od obowiązujących norm, obowiązuje następująca droga reklamacyjna: reklamacja powinna być złożona na piśmie i powinna zawierać uzasadnienie reklamacji oraz żądanie Zamawiającego. Od momentu przy</w:t>
      </w:r>
      <w:r w:rsidR="006A7A04">
        <w:rPr>
          <w:rFonts w:ascii="Bookman Old Style" w:hAnsi="Bookman Old Style"/>
          <w:sz w:val="22"/>
          <w:szCs w:val="22"/>
        </w:rPr>
        <w:t>jęcia reklamacji Wykonawca ma 10</w:t>
      </w:r>
      <w:r w:rsidR="0038502C">
        <w:rPr>
          <w:rFonts w:ascii="Bookman Old Style" w:hAnsi="Bookman Old Style"/>
          <w:sz w:val="22"/>
          <w:szCs w:val="22"/>
        </w:rPr>
        <w:t xml:space="preserve"> dni roboczych</w:t>
      </w:r>
      <w:r w:rsidRPr="006A7A04">
        <w:rPr>
          <w:rFonts w:ascii="Bookman Old Style" w:hAnsi="Bookman Old Style"/>
          <w:sz w:val="22"/>
          <w:szCs w:val="22"/>
        </w:rPr>
        <w:t xml:space="preserve"> na rozpatrzenie reklamacji i podjęcie decyzji o odrzuceniu lub uznaniu reklamacji. W przypadku uznania reklamacji Wykonawca  pokrywa wartość poniesionej szkody do wysokości udokumentowanej.</w:t>
      </w:r>
      <w:r w:rsidR="006A7A04">
        <w:rPr>
          <w:rFonts w:ascii="Bookman Old Style" w:hAnsi="Bookman Old Style"/>
          <w:sz w:val="22"/>
          <w:szCs w:val="22"/>
        </w:rPr>
        <w:t xml:space="preserve"> </w:t>
      </w:r>
      <w:r w:rsidR="006A7A04" w:rsidRPr="006A7A04">
        <w:rPr>
          <w:rFonts w:ascii="Bookman Old Style" w:hAnsi="Bookman Old Style"/>
          <w:sz w:val="22"/>
          <w:szCs w:val="22"/>
        </w:rPr>
        <w:t>Wykonawca odpowiada za ewentualne szkody spowodowane wadami sprzedanego paliwa.</w:t>
      </w:r>
    </w:p>
    <w:p w14:paraId="7CD8CD80" w14:textId="77777777" w:rsidR="008E67D6" w:rsidRPr="008E67D6" w:rsidRDefault="008E67D6" w:rsidP="008E67D6">
      <w:pPr>
        <w:pStyle w:val="Akapitzlist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8E67D6">
        <w:rPr>
          <w:rFonts w:ascii="Bookman Old Style" w:hAnsi="Bookman Old Style"/>
          <w:sz w:val="22"/>
          <w:szCs w:val="22"/>
        </w:rPr>
        <w:t>Wykonawca nie może bez pisemnej zgody zamawiającego dokonać przeniesienia należności z niniejszej umowy na rzecz osoby trzeciej.</w:t>
      </w:r>
    </w:p>
    <w:p w14:paraId="2450A562" w14:textId="77777777" w:rsidR="00FA1124" w:rsidRPr="006A7A04" w:rsidRDefault="00FA1124" w:rsidP="00CB30D7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Wykonawca zobowiązuje się w pełni pokryć zapotrzebowanie Zamawiającego na zamawiane paliwa.</w:t>
      </w:r>
    </w:p>
    <w:p w14:paraId="44E55A12" w14:textId="77777777" w:rsidR="00312AF9" w:rsidRPr="006A7A04" w:rsidRDefault="00312AF9" w:rsidP="00312AF9">
      <w:pPr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A7A04">
        <w:rPr>
          <w:rFonts w:ascii="Bookman Old Style" w:hAnsi="Bookman Old Style"/>
          <w:b/>
          <w:bCs/>
          <w:sz w:val="22"/>
          <w:szCs w:val="22"/>
        </w:rPr>
        <w:t>§ 4</w:t>
      </w:r>
    </w:p>
    <w:p w14:paraId="2DBD4A98" w14:textId="77777777" w:rsidR="00A13F94" w:rsidRPr="006A7A04" w:rsidRDefault="00A13F94" w:rsidP="00A13F94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Kontakt w sprawie realizacji zamówienia:</w:t>
      </w:r>
    </w:p>
    <w:p w14:paraId="51E36BD4" w14:textId="77777777" w:rsidR="00A13F94" w:rsidRPr="006A7A04" w:rsidRDefault="00A13F94" w:rsidP="00A13F94">
      <w:pPr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z ramienia Wykonawcy pod nr tel. ………......................……</w:t>
      </w:r>
    </w:p>
    <w:p w14:paraId="1CAC9037" w14:textId="77777777" w:rsidR="00A13F94" w:rsidRPr="006A7A04" w:rsidRDefault="00A13F94" w:rsidP="00A13F94">
      <w:pPr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z rami</w:t>
      </w:r>
      <w:r w:rsidR="00AB7E16">
        <w:rPr>
          <w:rFonts w:ascii="Bookman Old Style" w:hAnsi="Bookman Old Style"/>
          <w:sz w:val="22"/>
          <w:szCs w:val="22"/>
        </w:rPr>
        <w:t>enia Zamawiającego pod nr tel. ……………………………..</w:t>
      </w:r>
    </w:p>
    <w:p w14:paraId="23254C8C" w14:textId="77777777" w:rsidR="00023518" w:rsidRDefault="00023518" w:rsidP="00312AF9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8F66409" w14:textId="77777777" w:rsidR="00AD0558" w:rsidRDefault="00AD0558" w:rsidP="00312AF9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F688A8E" w14:textId="77777777" w:rsidR="00AD0558" w:rsidRDefault="00AD0558" w:rsidP="00312AF9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89848E4" w14:textId="77777777" w:rsidR="00AD0558" w:rsidRDefault="00AD0558" w:rsidP="00312AF9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53154D5" w14:textId="77777777" w:rsidR="00312AF9" w:rsidRPr="006A7A04" w:rsidRDefault="00CB30D7" w:rsidP="00312AF9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A7A04">
        <w:rPr>
          <w:rFonts w:ascii="Bookman Old Style" w:hAnsi="Bookman Old Style"/>
          <w:b/>
          <w:bCs/>
          <w:sz w:val="22"/>
          <w:szCs w:val="22"/>
        </w:rPr>
        <w:lastRenderedPageBreak/>
        <w:t>§</w:t>
      </w:r>
      <w:r w:rsidR="00FA1124" w:rsidRPr="006A7A04">
        <w:rPr>
          <w:rFonts w:ascii="Bookman Old Style" w:hAnsi="Bookman Old Style"/>
          <w:b/>
          <w:bCs/>
          <w:sz w:val="22"/>
          <w:szCs w:val="22"/>
        </w:rPr>
        <w:t>5</w:t>
      </w:r>
    </w:p>
    <w:p w14:paraId="5090288C" w14:textId="77777777" w:rsidR="00CB30D7" w:rsidRPr="006A7A04" w:rsidRDefault="00CB30D7" w:rsidP="00CB30D7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Kary umowne</w:t>
      </w:r>
    </w:p>
    <w:p w14:paraId="45707367" w14:textId="77777777" w:rsidR="00CB30D7" w:rsidRPr="006A7A04" w:rsidRDefault="00CB30D7" w:rsidP="00CB30D7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Strony postanawiają, że obowiązującą je formą odszkodowania stanowią  w pierwszej </w:t>
      </w:r>
      <w:r w:rsidRPr="006A7A04">
        <w:rPr>
          <w:rFonts w:ascii="Bookman Old Style" w:hAnsi="Bookman Old Style"/>
          <w:sz w:val="22"/>
          <w:szCs w:val="22"/>
        </w:rPr>
        <w:tab/>
        <w:t>kolejności kary umowne.</w:t>
      </w:r>
    </w:p>
    <w:p w14:paraId="06080984" w14:textId="77777777" w:rsidR="00CB30D7" w:rsidRPr="006A7A04" w:rsidRDefault="00CB30D7" w:rsidP="00CB30D7">
      <w:pPr>
        <w:pStyle w:val="Akapitzlist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Zamawiający ma prawo do naliczania i egzekwowania kar umownych  </w:t>
      </w:r>
      <w:r w:rsidRPr="006A7A04">
        <w:rPr>
          <w:rFonts w:ascii="Bookman Old Style" w:hAnsi="Bookman Old Style"/>
          <w:sz w:val="22"/>
          <w:szCs w:val="22"/>
        </w:rPr>
        <w:br/>
        <w:t xml:space="preserve">w następujących wypadkach i wysokościach: </w:t>
      </w:r>
    </w:p>
    <w:p w14:paraId="7D61D149" w14:textId="77777777" w:rsidR="00CB30D7" w:rsidRPr="006A7A04" w:rsidRDefault="00CB30D7" w:rsidP="00CB30D7">
      <w:pPr>
        <w:pStyle w:val="Akapitzlist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za </w:t>
      </w:r>
      <w:r w:rsidR="0038502C">
        <w:rPr>
          <w:rFonts w:ascii="Bookman Old Style" w:hAnsi="Bookman Old Style"/>
          <w:sz w:val="22"/>
          <w:szCs w:val="22"/>
        </w:rPr>
        <w:t>rozwiązanie</w:t>
      </w:r>
      <w:r w:rsidRPr="006A7A04">
        <w:rPr>
          <w:rFonts w:ascii="Bookman Old Style" w:hAnsi="Bookman Old Style"/>
          <w:sz w:val="22"/>
          <w:szCs w:val="22"/>
        </w:rPr>
        <w:t xml:space="preserve"> umowy z przyczyn, za które Wykonawca ponosi odpowiedzialność </w:t>
      </w:r>
      <w:r w:rsidRPr="006A7A04">
        <w:rPr>
          <w:rFonts w:ascii="Bookman Old Style" w:hAnsi="Bookman Old Style"/>
          <w:sz w:val="22"/>
          <w:szCs w:val="22"/>
        </w:rPr>
        <w:br/>
        <w:t xml:space="preserve">w wysokości 10 % </w:t>
      </w:r>
      <w:r w:rsidR="0038502C">
        <w:rPr>
          <w:rFonts w:ascii="Bookman Old Style" w:hAnsi="Bookman Old Style"/>
          <w:sz w:val="22"/>
          <w:szCs w:val="22"/>
        </w:rPr>
        <w:t>niezrealizowanej części umowy</w:t>
      </w:r>
      <w:r w:rsidRPr="006A7A04">
        <w:rPr>
          <w:rFonts w:ascii="Bookman Old Style" w:hAnsi="Bookman Old Style"/>
          <w:sz w:val="22"/>
          <w:szCs w:val="22"/>
        </w:rPr>
        <w:t>,</w:t>
      </w:r>
    </w:p>
    <w:p w14:paraId="2CA6D089" w14:textId="77777777" w:rsidR="00CB30D7" w:rsidRPr="006A7A04" w:rsidRDefault="00CB30D7" w:rsidP="00CB30D7">
      <w:pPr>
        <w:pStyle w:val="Akapitzlist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w przypadku niedotrzymania terminu reklamacji Zamawiający naliczać będzie karę 0,5 % wartości zareklamowanego towaru.</w:t>
      </w:r>
    </w:p>
    <w:p w14:paraId="169AEAB8" w14:textId="77777777" w:rsidR="0046462C" w:rsidRPr="006A7A04" w:rsidRDefault="00CB30D7" w:rsidP="0046462C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 xml:space="preserve">W przypadku </w:t>
      </w:r>
      <w:r w:rsidR="001E3800">
        <w:rPr>
          <w:rFonts w:ascii="Bookman Old Style" w:hAnsi="Bookman Old Style"/>
          <w:sz w:val="22"/>
          <w:szCs w:val="22"/>
        </w:rPr>
        <w:t xml:space="preserve">rozwiązania </w:t>
      </w:r>
      <w:r w:rsidRPr="006A7A04">
        <w:rPr>
          <w:rFonts w:ascii="Bookman Old Style" w:hAnsi="Bookman Old Style"/>
          <w:sz w:val="22"/>
          <w:szCs w:val="22"/>
        </w:rPr>
        <w:t xml:space="preserve">umowy przez Zamawiającego kary umowne naliczone do dnia odstąpienia nadal są należne. </w:t>
      </w:r>
    </w:p>
    <w:p w14:paraId="502B4B3E" w14:textId="77777777" w:rsidR="0046462C" w:rsidRPr="006A7A04" w:rsidRDefault="00CB30D7" w:rsidP="0046462C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Strony postanawiają, że kary umowne stają się wymagalne z chwilą zaistn</w:t>
      </w:r>
      <w:r w:rsidR="0046462C" w:rsidRPr="006A7A04">
        <w:rPr>
          <w:rFonts w:ascii="Bookman Old Style" w:hAnsi="Bookman Old Style"/>
          <w:sz w:val="22"/>
          <w:szCs w:val="22"/>
        </w:rPr>
        <w:t>ienia podstaw do ich naliczenia.</w:t>
      </w:r>
    </w:p>
    <w:p w14:paraId="27F25E6B" w14:textId="77777777" w:rsidR="0046462C" w:rsidRPr="006A7A04" w:rsidRDefault="0046462C" w:rsidP="0046462C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Strona występująca z żądaniem zapłaty wystawi na rzecz drugiej strony notę obciążeniową na sumę żądanych należności</w:t>
      </w:r>
    </w:p>
    <w:p w14:paraId="181D00FF" w14:textId="77777777" w:rsidR="00CB30D7" w:rsidRPr="006A7A04" w:rsidRDefault="00CB30D7" w:rsidP="00CB30D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Zamawiający, w wypadku, gdy kara nie pokryje poniesionej szkody, zastrzega sobie prawo do dochodzenia odszkodowania uzupełniającego na zasadach ogólnych.</w:t>
      </w:r>
    </w:p>
    <w:p w14:paraId="2BBBED1C" w14:textId="77777777" w:rsidR="00CB30D7" w:rsidRPr="006A7A04" w:rsidRDefault="00CB30D7" w:rsidP="00CB30D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Zamawiający może potrącić należną mu karę umowną od wartości wynagrodzenia należnego Wykonawcy.</w:t>
      </w:r>
    </w:p>
    <w:p w14:paraId="63842708" w14:textId="77777777" w:rsidR="00CB30D7" w:rsidRPr="006A7A04" w:rsidRDefault="00CB30D7" w:rsidP="00CB30D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Kary umowne powinny być zapłacone przez stronę, która naruszyła postanowienia umowne, w terminie do 14 dni od daty wystąpienia przez drugą stronę z żądaniem zapłaty. Zamawiający może potrącić należną mu karę z dowolnej należności Wykonawcy.</w:t>
      </w:r>
    </w:p>
    <w:p w14:paraId="5FDA5245" w14:textId="77777777" w:rsidR="00A13F94" w:rsidRPr="006A7A04" w:rsidRDefault="00A13F94" w:rsidP="00CB30D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592FE47" w14:textId="77777777" w:rsidR="00CB30D7" w:rsidRPr="006A7A04" w:rsidRDefault="00CB30D7" w:rsidP="00CB30D7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sym w:font="Arial" w:char="00A7"/>
      </w:r>
      <w:r w:rsidR="00FA1124" w:rsidRPr="006A7A04">
        <w:rPr>
          <w:rFonts w:ascii="Bookman Old Style" w:hAnsi="Bookman Old Style"/>
          <w:b/>
          <w:sz w:val="22"/>
          <w:szCs w:val="22"/>
        </w:rPr>
        <w:t>6</w:t>
      </w:r>
    </w:p>
    <w:p w14:paraId="0331C223" w14:textId="77777777" w:rsidR="00CB30D7" w:rsidRPr="006A7A04" w:rsidRDefault="00017CC1" w:rsidP="00CB30D7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Rozwiązanie</w:t>
      </w:r>
      <w:r w:rsidR="00CB30D7" w:rsidRPr="006A7A04">
        <w:rPr>
          <w:rFonts w:ascii="Bookman Old Style" w:hAnsi="Bookman Old Style"/>
          <w:b/>
          <w:sz w:val="22"/>
          <w:szCs w:val="22"/>
        </w:rPr>
        <w:t xml:space="preserve"> umowy</w:t>
      </w:r>
    </w:p>
    <w:p w14:paraId="26F1721D" w14:textId="77777777" w:rsidR="00017CC1" w:rsidRPr="0038502C" w:rsidRDefault="00017CC1" w:rsidP="006A7A0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8502C">
        <w:rPr>
          <w:rFonts w:ascii="Bookman Old Style" w:hAnsi="Bookman Old Style"/>
          <w:sz w:val="22"/>
          <w:szCs w:val="22"/>
        </w:rPr>
        <w:t>Strony ustalają, że Zamawiającemu przysługuje prawo do rozwiązania umowy z zastosowaniem jednomiesięcznego okresu wypowiedzenia ze skutkiem na koniec miesiąca w przypadku:</w:t>
      </w:r>
    </w:p>
    <w:p w14:paraId="17B37B43" w14:textId="77777777" w:rsidR="006A7A04" w:rsidRPr="0038502C" w:rsidRDefault="00CB30D7" w:rsidP="006A7A04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  <w:r w:rsidRPr="0038502C">
        <w:rPr>
          <w:rFonts w:ascii="Bookman Old Style" w:hAnsi="Bookman Old Style"/>
          <w:sz w:val="22"/>
          <w:szCs w:val="22"/>
          <w:u w:val="single"/>
        </w:rPr>
        <w:t>nienależyte</w:t>
      </w:r>
      <w:r w:rsidR="00017CC1" w:rsidRPr="0038502C">
        <w:rPr>
          <w:rFonts w:ascii="Bookman Old Style" w:hAnsi="Bookman Old Style"/>
          <w:sz w:val="22"/>
          <w:szCs w:val="22"/>
          <w:u w:val="single"/>
        </w:rPr>
        <w:t>go wykonania</w:t>
      </w:r>
      <w:r w:rsidRPr="0038502C">
        <w:rPr>
          <w:rFonts w:ascii="Bookman Old Style" w:hAnsi="Bookman Old Style"/>
          <w:sz w:val="22"/>
          <w:szCs w:val="22"/>
          <w:u w:val="single"/>
        </w:rPr>
        <w:t xml:space="preserve"> umowy</w:t>
      </w:r>
      <w:r w:rsidR="00017CC1" w:rsidRPr="0038502C">
        <w:rPr>
          <w:rFonts w:ascii="Bookman Old Style" w:hAnsi="Bookman Old Style"/>
          <w:sz w:val="22"/>
          <w:szCs w:val="22"/>
        </w:rPr>
        <w:t xml:space="preserve">, </w:t>
      </w:r>
      <w:r w:rsidR="00FA1124" w:rsidRPr="0038502C">
        <w:rPr>
          <w:rFonts w:ascii="Bookman Old Style" w:hAnsi="Bookman Old Style"/>
          <w:sz w:val="22"/>
          <w:szCs w:val="22"/>
        </w:rPr>
        <w:t>w szczególności sprzedaż</w:t>
      </w:r>
      <w:r w:rsidR="00017CC1" w:rsidRPr="0038502C">
        <w:rPr>
          <w:rFonts w:ascii="Bookman Old Style" w:hAnsi="Bookman Old Style"/>
          <w:sz w:val="22"/>
          <w:szCs w:val="22"/>
        </w:rPr>
        <w:t>y</w:t>
      </w:r>
      <w:r w:rsidR="00FA1124" w:rsidRPr="0038502C">
        <w:rPr>
          <w:rFonts w:ascii="Bookman Old Style" w:hAnsi="Bookman Old Style"/>
          <w:sz w:val="22"/>
          <w:szCs w:val="22"/>
        </w:rPr>
        <w:t xml:space="preserve"> paliwa złej jakości</w:t>
      </w:r>
      <w:r w:rsidR="00017CC1" w:rsidRPr="0038502C">
        <w:rPr>
          <w:rFonts w:ascii="Bookman Old Style" w:hAnsi="Bookman Old Style"/>
          <w:sz w:val="22"/>
          <w:szCs w:val="22"/>
        </w:rPr>
        <w:t>.</w:t>
      </w:r>
    </w:p>
    <w:p w14:paraId="5B8C70B6" w14:textId="77777777" w:rsidR="001E3800" w:rsidRPr="0038502C" w:rsidRDefault="00F07678" w:rsidP="0038502C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uppressAutoHyphens/>
        <w:jc w:val="both"/>
        <w:rPr>
          <w:rFonts w:ascii="Bookman Old Style" w:hAnsi="Bookman Old Style" w:cs="Tahoma"/>
          <w:sz w:val="22"/>
        </w:rPr>
      </w:pPr>
      <w:r w:rsidRPr="0038502C">
        <w:rPr>
          <w:rFonts w:ascii="Bookman Old Style" w:hAnsi="Bookman Old Style"/>
          <w:sz w:val="22"/>
        </w:rPr>
        <w:t>w</w:t>
      </w:r>
      <w:r w:rsidR="006A7A04" w:rsidRPr="0038502C">
        <w:rPr>
          <w:rFonts w:ascii="Bookman Old Style" w:hAnsi="Bookman Old Style"/>
          <w:sz w:val="22"/>
        </w:rPr>
        <w:t xml:space="preserve"> przypadku wątpliwości, co do jakości paliw płynnych Zamawiający zażąda od Wykonawcy dokumentów potwierdzających spełnianie wymogów jakościowych zakupionych paliw. </w:t>
      </w:r>
      <w:r w:rsidR="001E3800" w:rsidRPr="0038502C">
        <w:rPr>
          <w:rFonts w:ascii="Bookman Old Style" w:hAnsi="Bookman Old Style" w:cs="Tahoma"/>
          <w:sz w:val="22"/>
        </w:rPr>
        <w:t xml:space="preserve">Wykonawca dostarczy </w:t>
      </w:r>
      <w:r w:rsidR="0038502C" w:rsidRPr="0038502C">
        <w:rPr>
          <w:rFonts w:ascii="Bookman Old Style" w:hAnsi="Bookman Old Style" w:cs="Tahoma"/>
          <w:sz w:val="22"/>
        </w:rPr>
        <w:t>Zamawiającemu powyższe dokumenty w terminie 5</w:t>
      </w:r>
      <w:r w:rsidR="001E3800" w:rsidRPr="0038502C">
        <w:rPr>
          <w:rFonts w:ascii="Bookman Old Style" w:hAnsi="Bookman Old Style" w:cs="Tahoma"/>
          <w:sz w:val="22"/>
        </w:rPr>
        <w:t xml:space="preserve"> dni </w:t>
      </w:r>
      <w:r w:rsidR="0038502C" w:rsidRPr="0038502C">
        <w:rPr>
          <w:rFonts w:ascii="Bookman Old Style" w:hAnsi="Bookman Old Style" w:cs="Tahoma"/>
          <w:sz w:val="22"/>
        </w:rPr>
        <w:t>roboczych od złożenia żądania,</w:t>
      </w:r>
    </w:p>
    <w:p w14:paraId="35CCD8E0" w14:textId="77777777" w:rsidR="001E3800" w:rsidRPr="0038502C" w:rsidRDefault="00F07678" w:rsidP="00F07678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suppressAutoHyphens/>
        <w:rPr>
          <w:rFonts w:ascii="Bookman Old Style" w:hAnsi="Bookman Old Style" w:cs="Tahoma"/>
          <w:sz w:val="22"/>
        </w:rPr>
      </w:pPr>
      <w:r w:rsidRPr="0038502C">
        <w:rPr>
          <w:rFonts w:ascii="Bookman Old Style" w:hAnsi="Bookman Old Style" w:cs="Tahoma"/>
          <w:sz w:val="22"/>
        </w:rPr>
        <w:t xml:space="preserve">jeśli pomimo wezwania Wykonawca </w:t>
      </w:r>
      <w:r w:rsidR="0038502C" w:rsidRPr="0038502C">
        <w:rPr>
          <w:rFonts w:ascii="Bookman Old Style" w:hAnsi="Bookman Old Style" w:cs="Tahoma"/>
          <w:sz w:val="22"/>
        </w:rPr>
        <w:t xml:space="preserve">nie dostarczy wymaganych w pkt. a dokumentów </w:t>
      </w:r>
      <w:r w:rsidRPr="0038502C">
        <w:rPr>
          <w:rFonts w:ascii="Bookman Old Style" w:hAnsi="Bookman Old Style" w:cs="Tahoma"/>
          <w:sz w:val="22"/>
        </w:rPr>
        <w:t xml:space="preserve"> </w:t>
      </w:r>
      <w:r w:rsidR="0038502C" w:rsidRPr="0038502C">
        <w:rPr>
          <w:rFonts w:ascii="Bookman Old Style" w:hAnsi="Bookman Old Style" w:cs="Tahoma"/>
          <w:sz w:val="22"/>
        </w:rPr>
        <w:t xml:space="preserve">lub dokumenty potwierdzą, że wymogi jakościowe zakupionych paliw są nie spełnione, </w:t>
      </w:r>
      <w:r w:rsidRPr="0038502C">
        <w:rPr>
          <w:rFonts w:ascii="Bookman Old Style" w:hAnsi="Bookman Old Style" w:cs="Tahoma"/>
          <w:sz w:val="22"/>
        </w:rPr>
        <w:t>Zamawiającemu przysługuje prawo rozwiązania umowy</w:t>
      </w:r>
    </w:p>
    <w:p w14:paraId="0EA8CC4A" w14:textId="77777777" w:rsidR="00CB30D7" w:rsidRPr="0038502C" w:rsidRDefault="00CB30D7" w:rsidP="006A7A0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8502C">
        <w:rPr>
          <w:rFonts w:ascii="Bookman Old Style" w:hAnsi="Bookman Old Style"/>
          <w:sz w:val="22"/>
          <w:szCs w:val="22"/>
        </w:rPr>
        <w:t xml:space="preserve">Oświadczenie o </w:t>
      </w:r>
      <w:r w:rsidR="001E3800" w:rsidRPr="0038502C">
        <w:rPr>
          <w:rFonts w:ascii="Bookman Old Style" w:hAnsi="Bookman Old Style"/>
          <w:sz w:val="22"/>
          <w:szCs w:val="22"/>
        </w:rPr>
        <w:t>rozwiązaniu</w:t>
      </w:r>
      <w:r w:rsidRPr="0038502C">
        <w:rPr>
          <w:rFonts w:ascii="Bookman Old Style" w:hAnsi="Bookman Old Style"/>
          <w:sz w:val="22"/>
          <w:szCs w:val="22"/>
        </w:rPr>
        <w:t xml:space="preserve"> umowy może być złożone w terminie 1 miesiąca od dnia stwierdzenia nienależytego wykonania umowy.</w:t>
      </w:r>
    </w:p>
    <w:p w14:paraId="7CB1EE39" w14:textId="77777777" w:rsidR="00017CC1" w:rsidRPr="0038502C" w:rsidRDefault="00017CC1" w:rsidP="006A7A0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8502C">
        <w:rPr>
          <w:rFonts w:ascii="Bookman Old Style" w:hAnsi="Bookman Old Style"/>
          <w:sz w:val="22"/>
          <w:szCs w:val="22"/>
        </w:rPr>
        <w:t>Rozwiązanie umowy następuje poprzez złożenie jednostronnego pisemnego oświadczenia o rozwiązaniu umowy wraz z podaniem przyczyny rozwiązania umowy na adres drugiej Strony i staje się skuteczne z chwilą doręczenia.</w:t>
      </w:r>
    </w:p>
    <w:p w14:paraId="510CFB84" w14:textId="77777777" w:rsidR="00017CC1" w:rsidRPr="006A7A04" w:rsidRDefault="00017CC1" w:rsidP="00017CC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7A19C5B3" w14:textId="77777777" w:rsidR="00CB30D7" w:rsidRPr="006A7A04" w:rsidRDefault="00CB30D7" w:rsidP="00FA1124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sym w:font="Arial" w:char="00A7"/>
      </w:r>
      <w:r w:rsidR="005818CA" w:rsidRPr="006A7A04">
        <w:rPr>
          <w:rFonts w:ascii="Bookman Old Style" w:hAnsi="Bookman Old Style"/>
          <w:b/>
          <w:sz w:val="22"/>
          <w:szCs w:val="22"/>
        </w:rPr>
        <w:t>7</w:t>
      </w:r>
    </w:p>
    <w:p w14:paraId="49C2608F" w14:textId="77777777" w:rsidR="00017CC1" w:rsidRPr="006A7A04" w:rsidRDefault="00017CC1" w:rsidP="00017CC1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Podwykonawcy</w:t>
      </w:r>
    </w:p>
    <w:p w14:paraId="40FF2398" w14:textId="77777777" w:rsidR="00017CC1" w:rsidRPr="006A7A04" w:rsidRDefault="00017CC1" w:rsidP="00017CC1">
      <w:pPr>
        <w:numPr>
          <w:ilvl w:val="0"/>
          <w:numId w:val="23"/>
        </w:numPr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Wykonawca wykona zamówienie:</w:t>
      </w:r>
    </w:p>
    <w:p w14:paraId="1705494D" w14:textId="77777777" w:rsidR="00017CC1" w:rsidRPr="006A7A04" w:rsidRDefault="00017CC1" w:rsidP="00017CC1">
      <w:pPr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samodzielnie (bez udziału podwykonawców).</w:t>
      </w:r>
      <w:r w:rsidRPr="006A7A04">
        <w:rPr>
          <w:rFonts w:ascii="Bookman Old Style" w:hAnsi="Bookman Old Style"/>
          <w:sz w:val="22"/>
          <w:szCs w:val="22"/>
          <w:vertAlign w:val="superscript"/>
        </w:rPr>
        <w:t>*</w:t>
      </w:r>
    </w:p>
    <w:p w14:paraId="40D9C299" w14:textId="77777777" w:rsidR="00017CC1" w:rsidRPr="006A7A04" w:rsidRDefault="00017CC1" w:rsidP="00017CC1">
      <w:pPr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przy pomocy podwykonawcy/ów w zakresie  …………………………. , zawierając z nimi stosowne umowy w formie pisemnej pod rygorem nieważności.</w:t>
      </w:r>
      <w:r w:rsidRPr="006A7A04">
        <w:rPr>
          <w:rFonts w:ascii="Bookman Old Style" w:hAnsi="Bookman Old Style"/>
          <w:sz w:val="22"/>
          <w:szCs w:val="22"/>
          <w:vertAlign w:val="superscript"/>
        </w:rPr>
        <w:t>*</w:t>
      </w:r>
    </w:p>
    <w:p w14:paraId="7D0B4730" w14:textId="77777777" w:rsidR="00017CC1" w:rsidRPr="006A7A04" w:rsidRDefault="00017CC1" w:rsidP="00017CC1">
      <w:pPr>
        <w:rPr>
          <w:rFonts w:ascii="Bookman Old Style" w:hAnsi="Bookman Old Style"/>
          <w:i/>
          <w:sz w:val="22"/>
          <w:szCs w:val="22"/>
          <w:vertAlign w:val="superscript"/>
        </w:rPr>
      </w:pPr>
      <w:r w:rsidRPr="006A7A04">
        <w:rPr>
          <w:rFonts w:ascii="Bookman Old Style" w:hAnsi="Bookman Old Style"/>
          <w:i/>
          <w:sz w:val="22"/>
          <w:szCs w:val="22"/>
        </w:rPr>
        <w:t>*</w:t>
      </w:r>
      <w:r w:rsidRPr="006A7A04">
        <w:rPr>
          <w:rFonts w:ascii="Bookman Old Style" w:hAnsi="Bookman Old Style"/>
          <w:i/>
          <w:sz w:val="22"/>
          <w:szCs w:val="22"/>
          <w:vertAlign w:val="superscript"/>
        </w:rPr>
        <w:t>Zgodnie z oświadczeniem złożonym w ofercie</w:t>
      </w:r>
    </w:p>
    <w:p w14:paraId="34B6F3F3" w14:textId="77777777" w:rsidR="00017CC1" w:rsidRPr="006A7A04" w:rsidRDefault="00017CC1" w:rsidP="00017CC1">
      <w:pPr>
        <w:ind w:left="224" w:firstLine="14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2. Strony zgodnie ustalają, iż w wypadku korzystania przy wykonywaniu przedmiotu umowy przez podwykonawców Wykonawca:</w:t>
      </w:r>
    </w:p>
    <w:p w14:paraId="69B98053" w14:textId="77777777" w:rsidR="00017CC1" w:rsidRPr="006A7A04" w:rsidRDefault="00017CC1" w:rsidP="00017CC1">
      <w:pPr>
        <w:numPr>
          <w:ilvl w:val="0"/>
          <w:numId w:val="22"/>
        </w:numPr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ponosi odpowiedzialność za działania i zaniechania Podwykonawcy,</w:t>
      </w:r>
    </w:p>
    <w:p w14:paraId="0C7CE232" w14:textId="77777777" w:rsidR="00017CC1" w:rsidRPr="006A7A04" w:rsidRDefault="00017CC1" w:rsidP="00017CC1">
      <w:pPr>
        <w:numPr>
          <w:ilvl w:val="0"/>
          <w:numId w:val="22"/>
        </w:numPr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przedstawi wraz z przesłaną fakturą oświadczenie Podwykonawcy o dokonaniu zapłaty na jego rzecz za wykonanie…………………………………………..</w:t>
      </w:r>
    </w:p>
    <w:p w14:paraId="2DFE5D2D" w14:textId="77777777" w:rsidR="00017CC1" w:rsidRPr="006A7A04" w:rsidRDefault="00017CC1" w:rsidP="00CB30D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24945FE" w14:textId="77777777" w:rsidR="00023518" w:rsidRDefault="00023518" w:rsidP="00CB30D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00ECF0F" w14:textId="77777777" w:rsidR="00023518" w:rsidRDefault="00023518" w:rsidP="00CB30D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32A253F" w14:textId="77777777" w:rsidR="00023518" w:rsidRDefault="00023518" w:rsidP="00CB30D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2E3E7EF" w14:textId="77777777" w:rsidR="00CB30D7" w:rsidRPr="006A7A04" w:rsidRDefault="005818CA" w:rsidP="00CB30D7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§8</w:t>
      </w:r>
    </w:p>
    <w:p w14:paraId="6C459403" w14:textId="77777777" w:rsidR="00017CC1" w:rsidRPr="006A7A04" w:rsidRDefault="00017CC1" w:rsidP="00CB30D7">
      <w:pPr>
        <w:jc w:val="center"/>
        <w:rPr>
          <w:rFonts w:ascii="Bookman Old Style" w:hAnsi="Bookman Old Style"/>
          <w:b/>
          <w:sz w:val="22"/>
          <w:szCs w:val="22"/>
        </w:rPr>
      </w:pPr>
      <w:r w:rsidRPr="006A7A04">
        <w:rPr>
          <w:rFonts w:ascii="Bookman Old Style" w:hAnsi="Bookman Old Style"/>
          <w:b/>
          <w:sz w:val="22"/>
          <w:szCs w:val="22"/>
        </w:rPr>
        <w:t>Pozostałe postanowienia</w:t>
      </w:r>
    </w:p>
    <w:p w14:paraId="444C2F46" w14:textId="77777777" w:rsidR="00017CC1" w:rsidRPr="006A7A04" w:rsidRDefault="00017CC1" w:rsidP="00017CC1">
      <w:pPr>
        <w:numPr>
          <w:ilvl w:val="0"/>
          <w:numId w:val="24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W sprawach nieuregulowanych niniejszą umową obowiązują odpowiednie przepisy Kodeksu Cywilnego oraz ustawy Prawa Zamówień Publicznych.</w:t>
      </w:r>
    </w:p>
    <w:p w14:paraId="39BE77C2" w14:textId="77777777" w:rsidR="00017CC1" w:rsidRPr="006A7A04" w:rsidRDefault="00017CC1" w:rsidP="00017CC1">
      <w:pPr>
        <w:numPr>
          <w:ilvl w:val="0"/>
          <w:numId w:val="24"/>
        </w:numPr>
        <w:ind w:left="284"/>
        <w:jc w:val="both"/>
        <w:rPr>
          <w:rFonts w:ascii="Bookman Old Style" w:hAnsi="Bookman Old Style"/>
          <w:sz w:val="22"/>
          <w:szCs w:val="22"/>
        </w:rPr>
      </w:pPr>
      <w:r w:rsidRPr="006A7A04">
        <w:rPr>
          <w:rFonts w:ascii="Bookman Old Style" w:hAnsi="Bookman Old Style"/>
          <w:sz w:val="22"/>
          <w:szCs w:val="22"/>
        </w:rPr>
        <w:t>Wszelkie spory jakie mogą powstać na tle niniejszej umowy rozstrzygane będą przez Sąd właściwy miejscowo dla siedziby Zamawiającego.</w:t>
      </w:r>
    </w:p>
    <w:p w14:paraId="5B051375" w14:textId="77777777" w:rsidR="00023518" w:rsidRDefault="00017CC1" w:rsidP="00017CC1">
      <w:pPr>
        <w:numPr>
          <w:ilvl w:val="0"/>
          <w:numId w:val="24"/>
        </w:numPr>
        <w:ind w:left="284"/>
        <w:jc w:val="both"/>
        <w:rPr>
          <w:rFonts w:ascii="Bookman Old Style" w:hAnsi="Bookman Old Style"/>
          <w:sz w:val="22"/>
          <w:szCs w:val="22"/>
        </w:rPr>
      </w:pPr>
      <w:r w:rsidRPr="00023518">
        <w:rPr>
          <w:rFonts w:ascii="Bookman Old Style" w:hAnsi="Bookman Old Style"/>
          <w:sz w:val="22"/>
          <w:szCs w:val="22"/>
        </w:rPr>
        <w:t>Każda zmiana umowy wymaga dla zachowania swej ważności formy pisemnej (aneks) pod rygorem nieważności.</w:t>
      </w:r>
    </w:p>
    <w:p w14:paraId="6CC8625E" w14:textId="77777777" w:rsidR="00312AF9" w:rsidRPr="00023518" w:rsidRDefault="00017CC1" w:rsidP="00017CC1">
      <w:pPr>
        <w:numPr>
          <w:ilvl w:val="0"/>
          <w:numId w:val="24"/>
        </w:numPr>
        <w:ind w:left="284"/>
        <w:jc w:val="both"/>
        <w:rPr>
          <w:rFonts w:ascii="Bookman Old Style" w:hAnsi="Bookman Old Style"/>
          <w:sz w:val="22"/>
          <w:szCs w:val="22"/>
        </w:rPr>
      </w:pPr>
      <w:r w:rsidRPr="00023518">
        <w:rPr>
          <w:rFonts w:ascii="Bookman Old Style" w:hAnsi="Bookman Old Style"/>
          <w:sz w:val="22"/>
          <w:szCs w:val="22"/>
        </w:rPr>
        <w:t>Umowę sporządzono w dwóch jednobrzmiących egzemplarzach po 1 dla każdej ze stron</w:t>
      </w:r>
    </w:p>
    <w:p w14:paraId="5E729B72" w14:textId="77777777" w:rsidR="00312AF9" w:rsidRPr="006A7A04" w:rsidRDefault="00312AF9" w:rsidP="00312AF9">
      <w:pPr>
        <w:rPr>
          <w:rFonts w:ascii="Bookman Old Style" w:hAnsi="Bookman Old Style"/>
          <w:sz w:val="22"/>
          <w:szCs w:val="22"/>
        </w:rPr>
      </w:pPr>
    </w:p>
    <w:p w14:paraId="6DC24272" w14:textId="77777777" w:rsidR="00312AF9" w:rsidRPr="006A7A04" w:rsidRDefault="00312AF9" w:rsidP="00312AF9">
      <w:pPr>
        <w:pStyle w:val="Nagwek7"/>
        <w:ind w:left="992" w:firstLine="426"/>
        <w:rPr>
          <w:rFonts w:ascii="Bookman Old Style" w:hAnsi="Bookman Old Style"/>
          <w:b/>
          <w:color w:val="auto"/>
          <w:sz w:val="22"/>
          <w:szCs w:val="22"/>
        </w:rPr>
      </w:pPr>
      <w:r w:rsidRPr="006A7A04">
        <w:rPr>
          <w:rFonts w:ascii="Bookman Old Style" w:hAnsi="Bookman Old Style"/>
          <w:b/>
          <w:color w:val="auto"/>
          <w:sz w:val="22"/>
          <w:szCs w:val="22"/>
        </w:rPr>
        <w:t>Wykonawca                                                                        Zamawiający</w:t>
      </w:r>
    </w:p>
    <w:p w14:paraId="507C0E0B" w14:textId="77777777" w:rsidR="00312AF9" w:rsidRPr="006A7A04" w:rsidRDefault="00312AF9" w:rsidP="00312AF9">
      <w:pPr>
        <w:pStyle w:val="Tekstpodstawowy"/>
        <w:ind w:left="4254" w:firstLine="709"/>
        <w:jc w:val="center"/>
        <w:rPr>
          <w:rFonts w:ascii="Bookman Old Style" w:hAnsi="Bookman Old Style"/>
          <w:sz w:val="22"/>
          <w:szCs w:val="22"/>
        </w:rPr>
      </w:pPr>
    </w:p>
    <w:p w14:paraId="423394F0" w14:textId="77777777" w:rsidR="00312AF9" w:rsidRPr="006A7A04" w:rsidRDefault="00312AF9" w:rsidP="00312AF9">
      <w:pPr>
        <w:spacing w:before="120"/>
        <w:jc w:val="center"/>
        <w:rPr>
          <w:rFonts w:ascii="Bookman Old Style" w:hAnsi="Bookman Old Style"/>
          <w:sz w:val="22"/>
          <w:szCs w:val="22"/>
        </w:rPr>
      </w:pPr>
    </w:p>
    <w:p w14:paraId="4FE585F7" w14:textId="77777777" w:rsidR="002D5B23" w:rsidRPr="006A7A04" w:rsidRDefault="002D5B23">
      <w:pPr>
        <w:rPr>
          <w:rFonts w:ascii="Bookman Old Style" w:hAnsi="Bookman Old Style"/>
          <w:sz w:val="22"/>
          <w:szCs w:val="22"/>
        </w:rPr>
      </w:pPr>
    </w:p>
    <w:sectPr w:rsidR="002D5B23" w:rsidRPr="006A7A04" w:rsidSect="0091002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884B" w14:textId="77777777" w:rsidR="00CC5F17" w:rsidRDefault="00CC5F17" w:rsidP="00312AF9">
      <w:r>
        <w:separator/>
      </w:r>
    </w:p>
  </w:endnote>
  <w:endnote w:type="continuationSeparator" w:id="0">
    <w:p w14:paraId="73F3CA6F" w14:textId="77777777" w:rsidR="00CC5F17" w:rsidRDefault="00CC5F17" w:rsidP="003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B5B0" w14:textId="77777777" w:rsidR="00312AF9" w:rsidRPr="00312AF9" w:rsidRDefault="00312AF9" w:rsidP="00312AF9">
    <w:pPr>
      <w:pBdr>
        <w:top w:val="single" w:sz="4" w:space="1" w:color="auto"/>
      </w:pBdr>
      <w:ind w:left="1134" w:right="-1" w:hanging="1134"/>
      <w:jc w:val="cen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12AF9">
      <w:t xml:space="preserve">Strona </w:t>
    </w:r>
    <w:r w:rsidRPr="00312AF9">
      <w:rPr>
        <w:b/>
        <w:bCs/>
      </w:rPr>
      <w:fldChar w:fldCharType="begin"/>
    </w:r>
    <w:r w:rsidRPr="00312AF9">
      <w:rPr>
        <w:b/>
        <w:bCs/>
      </w:rPr>
      <w:instrText>PAGE</w:instrText>
    </w:r>
    <w:r w:rsidRPr="00312AF9">
      <w:rPr>
        <w:b/>
        <w:bCs/>
      </w:rPr>
      <w:fldChar w:fldCharType="separate"/>
    </w:r>
    <w:r w:rsidR="00AB7E16">
      <w:rPr>
        <w:b/>
        <w:bCs/>
        <w:noProof/>
      </w:rPr>
      <w:t>2</w:t>
    </w:r>
    <w:r w:rsidRPr="00312AF9">
      <w:rPr>
        <w:b/>
        <w:bCs/>
      </w:rPr>
      <w:fldChar w:fldCharType="end"/>
    </w:r>
    <w:r w:rsidRPr="00312AF9">
      <w:t xml:space="preserve"> z </w:t>
    </w:r>
    <w:r w:rsidRPr="00312AF9">
      <w:rPr>
        <w:b/>
        <w:bCs/>
      </w:rPr>
      <w:fldChar w:fldCharType="begin"/>
    </w:r>
    <w:r w:rsidRPr="00312AF9">
      <w:rPr>
        <w:b/>
        <w:bCs/>
      </w:rPr>
      <w:instrText>NUMPAGES</w:instrText>
    </w:r>
    <w:r w:rsidRPr="00312AF9">
      <w:rPr>
        <w:b/>
        <w:bCs/>
      </w:rPr>
      <w:fldChar w:fldCharType="separate"/>
    </w:r>
    <w:r w:rsidR="00AB7E16">
      <w:rPr>
        <w:b/>
        <w:bCs/>
        <w:noProof/>
      </w:rPr>
      <w:t>4</w:t>
    </w:r>
    <w:r w:rsidRPr="00312AF9">
      <w:rPr>
        <w:b/>
        <w:bCs/>
      </w:rPr>
      <w:fldChar w:fldCharType="end"/>
    </w:r>
  </w:p>
  <w:p w14:paraId="441FED37" w14:textId="77777777" w:rsidR="00312AF9" w:rsidRPr="00312AF9" w:rsidRDefault="00312AF9" w:rsidP="00312AF9">
    <w:pPr>
      <w:ind w:left="1134" w:right="567" w:hanging="1134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3936" w14:textId="77777777" w:rsidR="00CC5F17" w:rsidRDefault="00CC5F17" w:rsidP="00312AF9">
      <w:r>
        <w:separator/>
      </w:r>
    </w:p>
  </w:footnote>
  <w:footnote w:type="continuationSeparator" w:id="0">
    <w:p w14:paraId="53F0A3FB" w14:textId="77777777" w:rsidR="00CC5F17" w:rsidRDefault="00CC5F17" w:rsidP="0031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24DA0"/>
    <w:multiLevelType w:val="hybridMultilevel"/>
    <w:tmpl w:val="79EC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2FB"/>
    <w:multiLevelType w:val="singleLevel"/>
    <w:tmpl w:val="DE6A32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14442615"/>
    <w:multiLevelType w:val="hybridMultilevel"/>
    <w:tmpl w:val="6AB88438"/>
    <w:lvl w:ilvl="0" w:tplc="14BA7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FEA7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3667F"/>
    <w:multiLevelType w:val="singleLevel"/>
    <w:tmpl w:val="01A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321D11"/>
    <w:multiLevelType w:val="hybridMultilevel"/>
    <w:tmpl w:val="A3987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C7C97"/>
    <w:multiLevelType w:val="hybridMultilevel"/>
    <w:tmpl w:val="DB1C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FBA"/>
    <w:multiLevelType w:val="hybridMultilevel"/>
    <w:tmpl w:val="312CCDC6"/>
    <w:lvl w:ilvl="0" w:tplc="37CE6C74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1F5F259D"/>
    <w:multiLevelType w:val="hybridMultilevel"/>
    <w:tmpl w:val="4AF40464"/>
    <w:lvl w:ilvl="0" w:tplc="95DA47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06C28"/>
    <w:multiLevelType w:val="hybridMultilevel"/>
    <w:tmpl w:val="A8E6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57EDF"/>
    <w:multiLevelType w:val="hybridMultilevel"/>
    <w:tmpl w:val="CFC0A91A"/>
    <w:lvl w:ilvl="0" w:tplc="CD70EB80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40A21A3"/>
    <w:multiLevelType w:val="hybridMultilevel"/>
    <w:tmpl w:val="2D3233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7D2470"/>
    <w:multiLevelType w:val="hybridMultilevel"/>
    <w:tmpl w:val="403A73BC"/>
    <w:lvl w:ilvl="0" w:tplc="8A30C766">
      <w:start w:val="1"/>
      <w:numFmt w:val="decimal"/>
      <w:lvlText w:val="Pyt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52937"/>
    <w:multiLevelType w:val="hybridMultilevel"/>
    <w:tmpl w:val="C9A41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2A9"/>
    <w:multiLevelType w:val="hybridMultilevel"/>
    <w:tmpl w:val="B6B4A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C5F22"/>
    <w:multiLevelType w:val="hybridMultilevel"/>
    <w:tmpl w:val="3E80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142D"/>
    <w:multiLevelType w:val="singleLevel"/>
    <w:tmpl w:val="1B249F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vertAlign w:val="baseline"/>
      </w:rPr>
    </w:lvl>
  </w:abstractNum>
  <w:abstractNum w:abstractNumId="17" w15:restartNumberingAfterBreak="0">
    <w:nsid w:val="52D7486C"/>
    <w:multiLevelType w:val="singleLevel"/>
    <w:tmpl w:val="01A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761013"/>
    <w:multiLevelType w:val="hybridMultilevel"/>
    <w:tmpl w:val="D64A64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C655AD0"/>
    <w:multiLevelType w:val="hybridMultilevel"/>
    <w:tmpl w:val="29F89C20"/>
    <w:lvl w:ilvl="0" w:tplc="04150019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FEA7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9451F"/>
    <w:multiLevelType w:val="hybridMultilevel"/>
    <w:tmpl w:val="EE1674A8"/>
    <w:lvl w:ilvl="0" w:tplc="7826CBCA">
      <w:start w:val="1"/>
      <w:numFmt w:val="lowerLetter"/>
      <w:lvlText w:val="%1)"/>
      <w:lvlJc w:val="left"/>
      <w:pPr>
        <w:tabs>
          <w:tab w:val="num" w:pos="340"/>
        </w:tabs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7418F"/>
    <w:multiLevelType w:val="hybridMultilevel"/>
    <w:tmpl w:val="878C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322EE"/>
    <w:multiLevelType w:val="hybridMultilevel"/>
    <w:tmpl w:val="7114829E"/>
    <w:lvl w:ilvl="0" w:tplc="53FE8C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2F4518E">
      <w:start w:val="1"/>
      <w:numFmt w:val="upperRoman"/>
      <w:lvlText w:val="%3."/>
      <w:lvlJc w:val="right"/>
      <w:pPr>
        <w:tabs>
          <w:tab w:val="num" w:pos="0"/>
        </w:tabs>
        <w:ind w:left="113" w:hanging="113"/>
      </w:pPr>
      <w:rPr>
        <w:rFonts w:hint="default"/>
      </w:rPr>
    </w:lvl>
    <w:lvl w:ilvl="3" w:tplc="1EFAA632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C80678E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B0DE2"/>
    <w:multiLevelType w:val="hybridMultilevel"/>
    <w:tmpl w:val="B0A428BC"/>
    <w:lvl w:ilvl="0" w:tplc="2E64F6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84C98"/>
    <w:multiLevelType w:val="hybridMultilevel"/>
    <w:tmpl w:val="62E4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031F3"/>
    <w:multiLevelType w:val="hybridMultilevel"/>
    <w:tmpl w:val="F648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3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22"/>
  </w:num>
  <w:num w:numId="10">
    <w:abstractNumId w:val="1"/>
  </w:num>
  <w:num w:numId="11">
    <w:abstractNumId w:val="24"/>
  </w:num>
  <w:num w:numId="12">
    <w:abstractNumId w:val="9"/>
  </w:num>
  <w:num w:numId="13">
    <w:abstractNumId w:val="11"/>
  </w:num>
  <w:num w:numId="14">
    <w:abstractNumId w:val="16"/>
  </w:num>
  <w:num w:numId="15">
    <w:abstractNumId w:val="25"/>
  </w:num>
  <w:num w:numId="16">
    <w:abstractNumId w:val="6"/>
  </w:num>
  <w:num w:numId="17">
    <w:abstractNumId w:val="19"/>
  </w:num>
  <w:num w:numId="18">
    <w:abstractNumId w:val="18"/>
  </w:num>
  <w:num w:numId="19">
    <w:abstractNumId w:val="20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  <w:lvlOverride w:ilvl="0">
      <w:startOverride w:val="1"/>
    </w:lvlOverride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C7"/>
    <w:rsid w:val="00017CC1"/>
    <w:rsid w:val="00023518"/>
    <w:rsid w:val="000A50C6"/>
    <w:rsid w:val="00110DA3"/>
    <w:rsid w:val="00163433"/>
    <w:rsid w:val="001E3800"/>
    <w:rsid w:val="001F42F3"/>
    <w:rsid w:val="00210BC7"/>
    <w:rsid w:val="00213EAA"/>
    <w:rsid w:val="00217187"/>
    <w:rsid w:val="00254759"/>
    <w:rsid w:val="002D5B23"/>
    <w:rsid w:val="00301280"/>
    <w:rsid w:val="00312AF9"/>
    <w:rsid w:val="00336E8F"/>
    <w:rsid w:val="003649C0"/>
    <w:rsid w:val="00371AC9"/>
    <w:rsid w:val="0038502C"/>
    <w:rsid w:val="003D072B"/>
    <w:rsid w:val="003D42B5"/>
    <w:rsid w:val="00407A5A"/>
    <w:rsid w:val="00424439"/>
    <w:rsid w:val="00452F9B"/>
    <w:rsid w:val="0046462C"/>
    <w:rsid w:val="004C64E1"/>
    <w:rsid w:val="005152F0"/>
    <w:rsid w:val="005818CA"/>
    <w:rsid w:val="00584856"/>
    <w:rsid w:val="00592266"/>
    <w:rsid w:val="00593CE4"/>
    <w:rsid w:val="005D752C"/>
    <w:rsid w:val="006A7A04"/>
    <w:rsid w:val="00701729"/>
    <w:rsid w:val="00730700"/>
    <w:rsid w:val="007D0505"/>
    <w:rsid w:val="007F3E56"/>
    <w:rsid w:val="00804593"/>
    <w:rsid w:val="00840190"/>
    <w:rsid w:val="0085590A"/>
    <w:rsid w:val="008B111C"/>
    <w:rsid w:val="008E67D6"/>
    <w:rsid w:val="0091002C"/>
    <w:rsid w:val="00A13F94"/>
    <w:rsid w:val="00A37F27"/>
    <w:rsid w:val="00AB7E16"/>
    <w:rsid w:val="00AD0558"/>
    <w:rsid w:val="00AD58FF"/>
    <w:rsid w:val="00B32B14"/>
    <w:rsid w:val="00B333E2"/>
    <w:rsid w:val="00B52BF2"/>
    <w:rsid w:val="00B70691"/>
    <w:rsid w:val="00BA6568"/>
    <w:rsid w:val="00BB5492"/>
    <w:rsid w:val="00BF6E79"/>
    <w:rsid w:val="00C728DB"/>
    <w:rsid w:val="00C80909"/>
    <w:rsid w:val="00C846BE"/>
    <w:rsid w:val="00CB30D7"/>
    <w:rsid w:val="00CC5F17"/>
    <w:rsid w:val="00CE7C71"/>
    <w:rsid w:val="00DA087C"/>
    <w:rsid w:val="00DC547E"/>
    <w:rsid w:val="00E008EF"/>
    <w:rsid w:val="00E17612"/>
    <w:rsid w:val="00F07678"/>
    <w:rsid w:val="00F40CFA"/>
    <w:rsid w:val="00F41520"/>
    <w:rsid w:val="00F96F1B"/>
    <w:rsid w:val="00FA1124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DD673"/>
  <w15:docId w15:val="{182BBCCD-6787-41D6-8A1B-6A11AE1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AF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12AF9"/>
    <w:pPr>
      <w:keepNext/>
      <w:suppressAutoHyphens/>
      <w:jc w:val="center"/>
      <w:outlineLvl w:val="0"/>
    </w:pPr>
    <w:rPr>
      <w:b/>
      <w:sz w:val="27"/>
    </w:rPr>
  </w:style>
  <w:style w:type="paragraph" w:styleId="Nagwek7">
    <w:name w:val="heading 7"/>
    <w:basedOn w:val="Normalny"/>
    <w:next w:val="Normalny"/>
    <w:link w:val="Nagwek7Znak"/>
    <w:qFormat/>
    <w:rsid w:val="00312AF9"/>
    <w:pPr>
      <w:keepNext/>
      <w:spacing w:before="120"/>
      <w:ind w:left="283" w:hanging="283"/>
      <w:outlineLvl w:val="6"/>
    </w:pPr>
    <w:rPr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2AF9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character" w:customStyle="1" w:styleId="Nagwek7Znak">
    <w:name w:val="Nagłówek 7 Znak"/>
    <w:link w:val="Nagwek7"/>
    <w:rsid w:val="00312AF9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2AF9"/>
    <w:pPr>
      <w:suppressAutoHyphens/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312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312AF9"/>
    <w:pPr>
      <w:spacing w:after="120"/>
      <w:ind w:left="1440" w:right="1440"/>
    </w:pPr>
  </w:style>
  <w:style w:type="paragraph" w:styleId="Nagwek">
    <w:name w:val="header"/>
    <w:basedOn w:val="Normalny"/>
    <w:link w:val="NagwekZnak"/>
    <w:uiPriority w:val="99"/>
    <w:unhideWhenUsed/>
    <w:rsid w:val="0031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A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30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B30D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B3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bold-centr">
    <w:name w:val="zal bold-centr"/>
    <w:basedOn w:val="Normalny"/>
    <w:rsid w:val="00FA1124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9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333E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85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zpital.zlo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czny@szpital.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esktop\Przetarg%20paliwo\WZ&#211;R%20U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UMOWY</Template>
  <TotalTime>6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8907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mailto:ksiegowosc@szpital.zlotow.pl</vt:lpwstr>
      </vt:variant>
      <vt:variant>
        <vt:lpwstr/>
      </vt:variant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mailto:techniczny@szpital.zlotow.pl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user</cp:lastModifiedBy>
  <cp:revision>7</cp:revision>
  <cp:lastPrinted>2018-09-20T06:05:00Z</cp:lastPrinted>
  <dcterms:created xsi:type="dcterms:W3CDTF">2019-11-14T20:23:00Z</dcterms:created>
  <dcterms:modified xsi:type="dcterms:W3CDTF">2019-11-21T18:54:00Z</dcterms:modified>
</cp:coreProperties>
</file>