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="108" w:tblpY="116"/>
        <w:tblW w:w="18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72"/>
        <w:gridCol w:w="9072"/>
      </w:tblGrid>
      <w:tr w:rsidR="005B4382" w:rsidRPr="001D6983" w:rsidTr="005B4382">
        <w:trPr>
          <w:trHeight w:val="3119"/>
        </w:trPr>
        <w:tc>
          <w:tcPr>
            <w:tcW w:w="9072" w:type="dxa"/>
          </w:tcPr>
          <w:p w:rsidR="001D6983" w:rsidRPr="001D6983" w:rsidRDefault="001D6983" w:rsidP="001D698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D6983">
              <w:rPr>
                <w:rFonts w:asciiTheme="majorHAnsi" w:eastAsia="Times New Roman" w:hAnsiTheme="majorHAnsi" w:cstheme="majorHAnsi"/>
                <w:sz w:val="24"/>
                <w:szCs w:val="24"/>
              </w:rPr>
              <w:t>SZP.ET.12.34.27.02/2019</w:t>
            </w:r>
            <w:r w:rsidRPr="001D6983">
              <w:rPr>
                <w:rFonts w:asciiTheme="majorHAnsi" w:eastAsia="Times New Roman" w:hAnsiTheme="majorHAnsi" w:cstheme="majorHAnsi"/>
                <w:sz w:val="24"/>
                <w:szCs w:val="24"/>
              </w:rPr>
              <w:tab/>
            </w:r>
            <w:r w:rsidRPr="001D6983">
              <w:rPr>
                <w:rFonts w:asciiTheme="majorHAnsi" w:eastAsia="Times New Roman" w:hAnsiTheme="majorHAnsi" w:cstheme="majorHAnsi"/>
                <w:sz w:val="24"/>
                <w:szCs w:val="24"/>
              </w:rPr>
              <w:tab/>
            </w:r>
            <w:r w:rsidRPr="001D6983">
              <w:rPr>
                <w:rFonts w:asciiTheme="majorHAnsi" w:eastAsia="Times New Roman" w:hAnsiTheme="majorHAnsi" w:cstheme="majorHAnsi"/>
                <w:sz w:val="24"/>
                <w:szCs w:val="24"/>
              </w:rPr>
              <w:tab/>
            </w:r>
            <w:r w:rsidRPr="001D6983">
              <w:rPr>
                <w:rFonts w:asciiTheme="majorHAnsi" w:eastAsia="Times New Roman" w:hAnsiTheme="majorHAnsi" w:cstheme="majorHAnsi"/>
                <w:sz w:val="24"/>
                <w:szCs w:val="24"/>
              </w:rPr>
              <w:tab/>
            </w:r>
            <w:r w:rsidRPr="001D6983">
              <w:rPr>
                <w:rFonts w:asciiTheme="majorHAnsi" w:eastAsia="Times New Roman" w:hAnsiTheme="majorHAnsi" w:cstheme="majorHAnsi"/>
                <w:sz w:val="24"/>
                <w:szCs w:val="24"/>
              </w:rPr>
              <w:tab/>
              <w:t xml:space="preserve">Złotów, dnia </w:t>
            </w:r>
            <w:r w:rsidR="00C469C8">
              <w:rPr>
                <w:rFonts w:asciiTheme="majorHAnsi" w:eastAsia="Times New Roman" w:hAnsiTheme="majorHAnsi" w:cstheme="majorHAnsi"/>
                <w:sz w:val="24"/>
                <w:szCs w:val="24"/>
              </w:rPr>
              <w:t>04</w:t>
            </w:r>
            <w:r w:rsidRPr="001D6983">
              <w:rPr>
                <w:rFonts w:asciiTheme="majorHAnsi" w:eastAsia="Times New Roman" w:hAnsiTheme="majorHAnsi" w:cstheme="majorHAnsi"/>
                <w:sz w:val="24"/>
                <w:szCs w:val="24"/>
              </w:rPr>
              <w:t>.</w:t>
            </w:r>
            <w:r w:rsidR="00C469C8">
              <w:rPr>
                <w:rFonts w:asciiTheme="majorHAnsi" w:eastAsia="Times New Roman" w:hAnsiTheme="majorHAnsi" w:cstheme="majorHAnsi"/>
                <w:sz w:val="24"/>
                <w:szCs w:val="24"/>
              </w:rPr>
              <w:t>03</w:t>
            </w:r>
            <w:r w:rsidRPr="001D6983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.2019 r. </w:t>
            </w:r>
          </w:p>
          <w:p w:rsidR="001D6983" w:rsidRPr="001D6983" w:rsidRDefault="001D6983" w:rsidP="001D698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:rsidR="001D6983" w:rsidRPr="001D6983" w:rsidRDefault="001D6983" w:rsidP="001D698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:rsidR="001D6983" w:rsidRPr="001D6983" w:rsidRDefault="001D6983" w:rsidP="001D698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:rsidR="001D6983" w:rsidRPr="001D6983" w:rsidRDefault="001D6983" w:rsidP="001D698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D6983">
              <w:rPr>
                <w:rFonts w:asciiTheme="majorHAnsi" w:eastAsia="Times New Roman" w:hAnsiTheme="majorHAnsi" w:cstheme="majorHAnsi"/>
                <w:sz w:val="24"/>
                <w:szCs w:val="24"/>
              </w:rPr>
              <w:tab/>
            </w:r>
            <w:r w:rsidRPr="001D6983">
              <w:rPr>
                <w:rFonts w:asciiTheme="majorHAnsi" w:eastAsia="Times New Roman" w:hAnsiTheme="majorHAnsi" w:cstheme="majorHAnsi"/>
                <w:sz w:val="24"/>
                <w:szCs w:val="24"/>
              </w:rPr>
              <w:tab/>
            </w:r>
            <w:r w:rsidRPr="001D6983">
              <w:rPr>
                <w:rFonts w:asciiTheme="majorHAnsi" w:eastAsia="Times New Roman" w:hAnsiTheme="majorHAnsi" w:cstheme="majorHAnsi"/>
                <w:sz w:val="24"/>
                <w:szCs w:val="24"/>
              </w:rPr>
              <w:tab/>
            </w:r>
            <w:r w:rsidRPr="001D6983">
              <w:rPr>
                <w:rFonts w:asciiTheme="majorHAnsi" w:eastAsia="Times New Roman" w:hAnsiTheme="majorHAnsi" w:cstheme="majorHAnsi"/>
                <w:sz w:val="24"/>
                <w:szCs w:val="24"/>
              </w:rPr>
              <w:tab/>
            </w:r>
            <w:r w:rsidRPr="001D6983">
              <w:rPr>
                <w:rFonts w:asciiTheme="majorHAnsi" w:eastAsia="Times New Roman" w:hAnsiTheme="majorHAnsi" w:cstheme="majorHAnsi"/>
                <w:sz w:val="24"/>
                <w:szCs w:val="24"/>
              </w:rPr>
              <w:tab/>
            </w:r>
            <w:r w:rsidRPr="001D6983">
              <w:rPr>
                <w:rFonts w:asciiTheme="majorHAnsi" w:eastAsia="Times New Roman" w:hAnsiTheme="majorHAnsi" w:cstheme="majorHAnsi"/>
                <w:sz w:val="24"/>
                <w:szCs w:val="24"/>
              </w:rPr>
              <w:tab/>
              <w:t xml:space="preserve">Do wiadomości uczestników postępowania </w:t>
            </w:r>
          </w:p>
          <w:p w:rsidR="001D6983" w:rsidRPr="001D6983" w:rsidRDefault="001D6983" w:rsidP="001D698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:rsidR="001D6983" w:rsidRPr="001D6983" w:rsidRDefault="001D6983" w:rsidP="001D698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:rsidR="001D6983" w:rsidRPr="001D6983" w:rsidRDefault="001D6983" w:rsidP="001D698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D6983">
              <w:rPr>
                <w:rFonts w:asciiTheme="majorHAnsi" w:eastAsia="Times New Roman" w:hAnsiTheme="majorHAnsi" w:cstheme="majorHAnsi"/>
                <w:sz w:val="24"/>
                <w:szCs w:val="24"/>
              </w:rPr>
              <w:tab/>
            </w:r>
            <w:r w:rsidRPr="001D6983">
              <w:rPr>
                <w:rFonts w:asciiTheme="majorHAnsi" w:eastAsia="Times New Roman" w:hAnsiTheme="majorHAnsi" w:cstheme="majorHAnsi"/>
                <w:sz w:val="24"/>
                <w:szCs w:val="24"/>
              </w:rPr>
              <w:tab/>
            </w:r>
            <w:r w:rsidRPr="001D6983">
              <w:rPr>
                <w:rFonts w:asciiTheme="majorHAnsi" w:eastAsia="Times New Roman" w:hAnsiTheme="majorHAnsi" w:cstheme="majorHAnsi"/>
                <w:sz w:val="24"/>
                <w:szCs w:val="24"/>
              </w:rPr>
              <w:tab/>
            </w:r>
            <w:r w:rsidRPr="001D6983">
              <w:rPr>
                <w:rFonts w:asciiTheme="majorHAnsi" w:eastAsia="Times New Roman" w:hAnsiTheme="majorHAnsi" w:cstheme="majorHAnsi"/>
                <w:sz w:val="24"/>
                <w:szCs w:val="24"/>
              </w:rPr>
              <w:tab/>
              <w:t xml:space="preserve"> </w:t>
            </w:r>
          </w:p>
          <w:p w:rsidR="001D6983" w:rsidRPr="001D6983" w:rsidRDefault="001D6983" w:rsidP="001D698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1D6983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Szpital Powiatowy im. A. Sokołowskiego w Złotowie informuje o wpłynięciu zapytań dotyczących prowadzonego postępowania oznaczonego symbolem </w:t>
            </w:r>
            <w:r w:rsidRPr="001D6983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5/ZP/2019 „Dzierżawa analizatora biochemicznego oraz analizatora immunochemicznego wraz z dostawą odczynników”. </w:t>
            </w:r>
          </w:p>
          <w:p w:rsidR="005B4382" w:rsidRPr="001D6983" w:rsidRDefault="005B4382" w:rsidP="005B4382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</w:rPr>
            </w:pPr>
          </w:p>
          <w:p w:rsidR="005B4382" w:rsidRPr="00C469C8" w:rsidRDefault="005B4382" w:rsidP="005B438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469C8">
              <w:rPr>
                <w:rFonts w:asciiTheme="majorHAnsi" w:hAnsiTheme="majorHAnsi" w:cstheme="majorHAnsi"/>
                <w:sz w:val="24"/>
                <w:szCs w:val="24"/>
              </w:rPr>
              <w:t>Dotyczy</w:t>
            </w:r>
            <w:r w:rsidR="00C469C8" w:rsidRPr="00C469C8">
              <w:rPr>
                <w:rFonts w:asciiTheme="majorHAnsi" w:hAnsiTheme="majorHAnsi" w:cstheme="majorHAnsi"/>
                <w:sz w:val="24"/>
                <w:szCs w:val="24"/>
              </w:rPr>
              <w:t xml:space="preserve"> pakietu nr 2 (</w:t>
            </w:r>
            <w:proofErr w:type="spellStart"/>
            <w:r w:rsidR="00C469C8" w:rsidRPr="00C469C8">
              <w:rPr>
                <w:rFonts w:asciiTheme="majorHAnsi" w:hAnsiTheme="majorHAnsi" w:cstheme="majorHAnsi"/>
                <w:sz w:val="24"/>
                <w:szCs w:val="24"/>
              </w:rPr>
              <w:t>immuno</w:t>
            </w:r>
            <w:proofErr w:type="spellEnd"/>
            <w:r w:rsidR="00C469C8" w:rsidRPr="00C469C8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:rsidR="00444E23" w:rsidRDefault="00C469C8" w:rsidP="00C469C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469C8">
              <w:rPr>
                <w:rFonts w:asciiTheme="majorHAnsi" w:hAnsiTheme="majorHAnsi" w:cstheme="majorHAnsi"/>
                <w:sz w:val="24"/>
                <w:szCs w:val="24"/>
              </w:rPr>
              <w:t xml:space="preserve">Czy Zamawiający wyrazi zgodę na zaoferowanie analizatora immunochemicznego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C469C8">
              <w:rPr>
                <w:rFonts w:asciiTheme="majorHAnsi" w:hAnsiTheme="majorHAnsi" w:cstheme="majorHAnsi"/>
                <w:sz w:val="24"/>
                <w:szCs w:val="24"/>
              </w:rPr>
              <w:t xml:space="preserve">z 2016 roku po pełnym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przeglądzie technicznym:</w:t>
            </w:r>
          </w:p>
          <w:p w:rsidR="00C469C8" w:rsidRDefault="00C469C8" w:rsidP="00C469C8">
            <w:pPr>
              <w:pStyle w:val="Akapitzlist"/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469C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Odpowiedź:  Zamawiający nie wyraża zgody. </w:t>
            </w:r>
            <w:bookmarkStart w:id="0" w:name="_GoBack"/>
            <w:bookmarkEnd w:id="0"/>
          </w:p>
          <w:p w:rsidR="00C469C8" w:rsidRDefault="00C469C8" w:rsidP="00C469C8">
            <w:pPr>
              <w:pStyle w:val="Akapitzlist"/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C469C8" w:rsidRDefault="00C469C8" w:rsidP="00C469C8">
            <w:pPr>
              <w:pStyle w:val="Akapitzlist"/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C469C8" w:rsidRPr="00C469C8" w:rsidRDefault="00C469C8" w:rsidP="00C469C8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Zamawiający informuje również, iż odpowiedź nr 18 z dnia  27.02.2019 r. dotyczy aparatu immunochemicznego. </w:t>
            </w:r>
          </w:p>
          <w:p w:rsidR="00D1559C" w:rsidRPr="001D6983" w:rsidRDefault="00D1559C" w:rsidP="005B4382">
            <w:pPr>
              <w:pStyle w:val="Akapitzlist"/>
              <w:spacing w:line="240" w:lineRule="exact"/>
              <w:ind w:left="36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72" w:type="dxa"/>
          </w:tcPr>
          <w:p w:rsidR="005B4382" w:rsidRPr="001D6983" w:rsidRDefault="005B4382" w:rsidP="005B4382">
            <w:pPr>
              <w:pStyle w:val="Akapitzlist"/>
              <w:spacing w:line="240" w:lineRule="exact"/>
              <w:ind w:left="36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6A64B8" w:rsidRPr="001D6983" w:rsidRDefault="006A64B8" w:rsidP="00C469C8">
      <w:pPr>
        <w:pStyle w:val="Nagwek20"/>
        <w:keepNext/>
        <w:keepLines/>
        <w:shd w:val="clear" w:color="auto" w:fill="auto"/>
        <w:tabs>
          <w:tab w:val="left" w:pos="750"/>
        </w:tabs>
        <w:spacing w:after="0"/>
        <w:ind w:firstLine="0"/>
        <w:rPr>
          <w:rFonts w:asciiTheme="majorHAnsi" w:hAnsiTheme="majorHAnsi" w:cstheme="majorHAnsi"/>
        </w:rPr>
      </w:pPr>
    </w:p>
    <w:sectPr w:rsidR="006A64B8" w:rsidRPr="001D6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264" w:rsidRDefault="00256264" w:rsidP="00256264">
      <w:pPr>
        <w:spacing w:after="0" w:line="240" w:lineRule="auto"/>
      </w:pPr>
      <w:r>
        <w:separator/>
      </w:r>
    </w:p>
  </w:endnote>
  <w:endnote w:type="continuationSeparator" w:id="0">
    <w:p w:rsidR="00256264" w:rsidRDefault="00256264" w:rsidP="0025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264" w:rsidRDefault="00256264" w:rsidP="00256264">
      <w:pPr>
        <w:spacing w:after="0" w:line="240" w:lineRule="auto"/>
      </w:pPr>
      <w:r>
        <w:separator/>
      </w:r>
    </w:p>
  </w:footnote>
  <w:footnote w:type="continuationSeparator" w:id="0">
    <w:p w:rsidR="00256264" w:rsidRDefault="00256264" w:rsidP="00256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96B41"/>
    <w:multiLevelType w:val="multilevel"/>
    <w:tmpl w:val="376A3CE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00551E"/>
    <w:multiLevelType w:val="hybridMultilevel"/>
    <w:tmpl w:val="0540E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5545F"/>
    <w:multiLevelType w:val="hybridMultilevel"/>
    <w:tmpl w:val="E2F0A2E0"/>
    <w:lvl w:ilvl="0" w:tplc="F84873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9A69EF"/>
    <w:multiLevelType w:val="hybridMultilevel"/>
    <w:tmpl w:val="22EE6F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9F7E7D"/>
    <w:multiLevelType w:val="multilevel"/>
    <w:tmpl w:val="95CAF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8A"/>
    <w:rsid w:val="001D6983"/>
    <w:rsid w:val="00256264"/>
    <w:rsid w:val="002B5489"/>
    <w:rsid w:val="0035408A"/>
    <w:rsid w:val="00401962"/>
    <w:rsid w:val="00444E23"/>
    <w:rsid w:val="004743D7"/>
    <w:rsid w:val="00574F9C"/>
    <w:rsid w:val="005B4382"/>
    <w:rsid w:val="006A64B8"/>
    <w:rsid w:val="00986EF8"/>
    <w:rsid w:val="009920B6"/>
    <w:rsid w:val="00C137F5"/>
    <w:rsid w:val="00C469C8"/>
    <w:rsid w:val="00D1559C"/>
    <w:rsid w:val="00DD4299"/>
    <w:rsid w:val="00F6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E8A6"/>
  <w15:chartTrackingRefBased/>
  <w15:docId w15:val="{D46AC3DC-54C3-4B56-AFB3-2E520420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40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40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40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0"/>
    <w:rsid w:val="005B4382"/>
    <w:rPr>
      <w:rFonts w:ascii="Times New Roman" w:eastAsia="Times New Roman" w:hAnsi="Times New Roman" w:cs="Times New Roman"/>
      <w:color w:val="222222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5B438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B4382"/>
    <w:pPr>
      <w:widowControl w:val="0"/>
      <w:shd w:val="clear" w:color="auto" w:fill="FFFFFF"/>
      <w:spacing w:after="320" w:line="307" w:lineRule="auto"/>
    </w:pPr>
    <w:rPr>
      <w:rFonts w:ascii="Times New Roman" w:eastAsia="Times New Roman" w:hAnsi="Times New Roman" w:cs="Times New Roman"/>
      <w:color w:val="222222"/>
    </w:rPr>
  </w:style>
  <w:style w:type="paragraph" w:customStyle="1" w:styleId="Nagwek20">
    <w:name w:val="Nagłówek #2"/>
    <w:basedOn w:val="Normalny"/>
    <w:link w:val="Nagwek2"/>
    <w:rsid w:val="005B4382"/>
    <w:pPr>
      <w:widowControl w:val="0"/>
      <w:shd w:val="clear" w:color="auto" w:fill="FFFFFF"/>
      <w:spacing w:after="160" w:line="307" w:lineRule="auto"/>
      <w:ind w:firstLine="190"/>
      <w:outlineLvl w:val="1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256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264"/>
  </w:style>
  <w:style w:type="paragraph" w:styleId="Stopka">
    <w:name w:val="footer"/>
    <w:basedOn w:val="Normalny"/>
    <w:link w:val="StopkaZnak"/>
    <w:uiPriority w:val="99"/>
    <w:unhideWhenUsed/>
    <w:rsid w:val="00256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26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62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62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62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2019-03-04T08:22:00Z</cp:lastPrinted>
  <dcterms:created xsi:type="dcterms:W3CDTF">2019-02-27T07:03:00Z</dcterms:created>
  <dcterms:modified xsi:type="dcterms:W3CDTF">2019-03-04T08:24:00Z</dcterms:modified>
</cp:coreProperties>
</file>