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EF" w:rsidRDefault="002E67AA" w:rsidP="00120F69">
      <w:pPr>
        <w:pStyle w:val="Bezodstpw"/>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Zotów, dnia 01.03.2019r. </w:t>
      </w:r>
    </w:p>
    <w:p w:rsidR="002E67AA" w:rsidRDefault="002E67AA" w:rsidP="00120F69">
      <w:pPr>
        <w:pStyle w:val="Bezodstpw"/>
        <w:jc w:val="both"/>
        <w:rPr>
          <w:rFonts w:ascii="Times New Roman" w:hAnsi="Times New Roman"/>
          <w:sz w:val="20"/>
          <w:szCs w:val="20"/>
        </w:rPr>
      </w:pPr>
    </w:p>
    <w:p w:rsidR="002E67AA" w:rsidRDefault="002E67AA" w:rsidP="00120F69">
      <w:pPr>
        <w:pStyle w:val="Bezodstpw"/>
        <w:jc w:val="both"/>
        <w:rPr>
          <w:rFonts w:ascii="Times New Roman" w:hAnsi="Times New Roman"/>
          <w:sz w:val="20"/>
          <w:szCs w:val="20"/>
        </w:rPr>
      </w:pPr>
      <w:r>
        <w:rPr>
          <w:rFonts w:ascii="Times New Roman" w:hAnsi="Times New Roman"/>
          <w:sz w:val="20"/>
          <w:szCs w:val="20"/>
        </w:rPr>
        <w:t xml:space="preserve">                                                                                            Do wiadomości uczestników postępowania </w:t>
      </w:r>
    </w:p>
    <w:p w:rsidR="002E67AA" w:rsidRDefault="002E67AA" w:rsidP="00120F69">
      <w:pPr>
        <w:pStyle w:val="Bezodstpw"/>
        <w:jc w:val="both"/>
        <w:rPr>
          <w:rFonts w:ascii="Times New Roman" w:hAnsi="Times New Roman"/>
          <w:sz w:val="20"/>
          <w:szCs w:val="20"/>
        </w:rPr>
      </w:pPr>
    </w:p>
    <w:p w:rsidR="002E67AA" w:rsidRDefault="002E67AA" w:rsidP="00120F69">
      <w:pPr>
        <w:pStyle w:val="Bezodstpw"/>
        <w:jc w:val="both"/>
        <w:rPr>
          <w:rFonts w:ascii="Times New Roman" w:hAnsi="Times New Roman"/>
          <w:sz w:val="20"/>
          <w:szCs w:val="20"/>
        </w:rPr>
      </w:pPr>
    </w:p>
    <w:p w:rsidR="002E67AA" w:rsidRPr="00120F69" w:rsidRDefault="002E67AA" w:rsidP="00120F69">
      <w:pPr>
        <w:pStyle w:val="Bezodstpw"/>
        <w:jc w:val="both"/>
        <w:rPr>
          <w:rFonts w:ascii="Times New Roman" w:hAnsi="Times New Roman"/>
          <w:b/>
          <w:sz w:val="20"/>
          <w:szCs w:val="20"/>
        </w:rPr>
      </w:pPr>
    </w:p>
    <w:p w:rsidR="004506E8" w:rsidRPr="00120F69" w:rsidRDefault="004506E8" w:rsidP="00120F69">
      <w:pPr>
        <w:pStyle w:val="Bezodstpw"/>
        <w:ind w:left="3540"/>
        <w:jc w:val="both"/>
        <w:rPr>
          <w:rFonts w:ascii="Times New Roman" w:eastAsia="Calibri" w:hAnsi="Times New Roman"/>
          <w:sz w:val="20"/>
          <w:szCs w:val="20"/>
          <w:lang w:eastAsia="en-GB"/>
        </w:rPr>
      </w:pPr>
    </w:p>
    <w:p w:rsidR="005A3E69" w:rsidRPr="00120F69" w:rsidRDefault="005A3E69" w:rsidP="00120F69">
      <w:pPr>
        <w:autoSpaceDE w:val="0"/>
        <w:autoSpaceDN w:val="0"/>
        <w:adjustRightInd w:val="0"/>
        <w:jc w:val="both"/>
        <w:rPr>
          <w:rFonts w:eastAsia="Calibri"/>
          <w:b/>
          <w:color w:val="000000"/>
          <w:sz w:val="20"/>
          <w:szCs w:val="20"/>
          <w:lang w:eastAsia="en-GB"/>
        </w:rPr>
      </w:pPr>
    </w:p>
    <w:p w:rsidR="00DD374A" w:rsidRPr="00120F69" w:rsidRDefault="007A10B0" w:rsidP="00120F69">
      <w:pPr>
        <w:pStyle w:val="Bezodstpw"/>
        <w:jc w:val="both"/>
        <w:rPr>
          <w:rFonts w:ascii="Times New Roman" w:eastAsia="Calibri" w:hAnsi="Times New Roman"/>
          <w:b/>
          <w:sz w:val="20"/>
          <w:szCs w:val="20"/>
          <w:lang w:eastAsia="en-GB"/>
        </w:rPr>
      </w:pPr>
      <w:r w:rsidRPr="00120F69">
        <w:rPr>
          <w:rFonts w:ascii="Times New Roman" w:hAnsi="Times New Roman"/>
          <w:b/>
          <w:sz w:val="20"/>
          <w:szCs w:val="20"/>
        </w:rPr>
        <w:t>Dotyczy Przetarg nieograniczony</w:t>
      </w:r>
      <w:r w:rsidR="005A3E69" w:rsidRPr="00120F69">
        <w:rPr>
          <w:rFonts w:ascii="Times New Roman" w:hAnsi="Times New Roman"/>
          <w:b/>
          <w:sz w:val="20"/>
          <w:szCs w:val="20"/>
        </w:rPr>
        <w:t>.</w:t>
      </w:r>
      <w:r w:rsidRPr="00120F69">
        <w:rPr>
          <w:rFonts w:ascii="Times New Roman" w:hAnsi="Times New Roman"/>
          <w:b/>
          <w:sz w:val="20"/>
          <w:szCs w:val="20"/>
        </w:rPr>
        <w:t xml:space="preserve">  </w:t>
      </w:r>
      <w:r w:rsidR="005D561A" w:rsidRPr="00120F69">
        <w:rPr>
          <w:rFonts w:ascii="Times New Roman" w:eastAsia="Calibri" w:hAnsi="Times New Roman"/>
          <w:b/>
          <w:sz w:val="20"/>
          <w:szCs w:val="20"/>
          <w:lang w:eastAsia="en-GB"/>
        </w:rPr>
        <w:t>Znak sprawy</w:t>
      </w:r>
      <w:r w:rsidR="002C2F7D" w:rsidRPr="00120F69">
        <w:rPr>
          <w:rFonts w:ascii="Times New Roman" w:eastAsia="Calibri" w:hAnsi="Times New Roman"/>
          <w:b/>
          <w:sz w:val="20"/>
          <w:szCs w:val="20"/>
          <w:lang w:eastAsia="en-GB"/>
        </w:rPr>
        <w:t xml:space="preserve">: </w:t>
      </w:r>
      <w:r w:rsidR="005D561A" w:rsidRPr="00120F69">
        <w:rPr>
          <w:rFonts w:ascii="Times New Roman" w:eastAsia="Calibri" w:hAnsi="Times New Roman"/>
          <w:b/>
          <w:sz w:val="20"/>
          <w:szCs w:val="20"/>
          <w:lang w:eastAsia="en-GB"/>
        </w:rPr>
        <w:t>6/ZP/20</w:t>
      </w:r>
      <w:r w:rsidR="00DD374A" w:rsidRPr="00120F69">
        <w:rPr>
          <w:rFonts w:ascii="Times New Roman" w:eastAsia="Calibri" w:hAnsi="Times New Roman"/>
          <w:b/>
          <w:sz w:val="20"/>
          <w:szCs w:val="20"/>
          <w:lang w:eastAsia="en-GB"/>
        </w:rPr>
        <w:t>19</w:t>
      </w:r>
      <w:r w:rsidR="005D561A" w:rsidRPr="00120F69">
        <w:rPr>
          <w:rFonts w:ascii="Times New Roman" w:eastAsia="Calibri" w:hAnsi="Times New Roman"/>
          <w:b/>
          <w:sz w:val="20"/>
          <w:szCs w:val="20"/>
          <w:lang w:eastAsia="en-GB"/>
        </w:rPr>
        <w:t xml:space="preserve">. </w:t>
      </w:r>
      <w:r w:rsidR="00DD374A" w:rsidRPr="00120F69">
        <w:rPr>
          <w:rFonts w:ascii="Times New Roman" w:hAnsi="Times New Roman"/>
          <w:b/>
          <w:sz w:val="20"/>
          <w:szCs w:val="20"/>
        </w:rPr>
        <w:t xml:space="preserve">Dostawa </w:t>
      </w:r>
      <w:r w:rsidR="005D561A" w:rsidRPr="00120F69">
        <w:rPr>
          <w:rFonts w:ascii="Times New Roman" w:hAnsi="Times New Roman"/>
          <w:b/>
          <w:sz w:val="20"/>
          <w:szCs w:val="20"/>
        </w:rPr>
        <w:t>aparatu RTG.</w:t>
      </w:r>
    </w:p>
    <w:p w:rsidR="007A10B0" w:rsidRDefault="007A10B0" w:rsidP="00120F69">
      <w:pPr>
        <w:pStyle w:val="Bezodstpw"/>
        <w:jc w:val="both"/>
        <w:rPr>
          <w:rFonts w:ascii="Times New Roman" w:eastAsia="Calibri" w:hAnsi="Times New Roman"/>
          <w:sz w:val="20"/>
          <w:szCs w:val="20"/>
        </w:rPr>
      </w:pPr>
    </w:p>
    <w:p w:rsidR="002E67AA" w:rsidRPr="00120F69" w:rsidRDefault="002E67AA" w:rsidP="0005522D">
      <w:pPr>
        <w:pStyle w:val="Bezodstpw"/>
        <w:ind w:firstLine="708"/>
        <w:jc w:val="both"/>
        <w:rPr>
          <w:rFonts w:ascii="Times New Roman" w:eastAsia="Calibri" w:hAnsi="Times New Roman"/>
          <w:sz w:val="20"/>
          <w:szCs w:val="20"/>
        </w:rPr>
      </w:pPr>
      <w:bookmarkStart w:id="0" w:name="_GoBack"/>
      <w:bookmarkEnd w:id="0"/>
      <w:r>
        <w:rPr>
          <w:rFonts w:ascii="Times New Roman" w:eastAsia="Calibri" w:hAnsi="Times New Roman"/>
          <w:sz w:val="20"/>
          <w:szCs w:val="20"/>
        </w:rPr>
        <w:t xml:space="preserve">W związku z zapytaniami dotyczącymi udzielenia wyjaśnień treści Specyfikacji Istotnych Warunków Zamówienia Szpital Powiatowy im.A.Sokołowskiego w Złotowie poniżej przedstawia ich treść wraz z odpowiedziami. </w:t>
      </w:r>
    </w:p>
    <w:p w:rsidR="005D561A" w:rsidRPr="00120F69" w:rsidRDefault="005D561A" w:rsidP="00120F69">
      <w:pPr>
        <w:jc w:val="both"/>
        <w:rPr>
          <w:sz w:val="20"/>
          <w:szCs w:val="20"/>
        </w:rPr>
      </w:pPr>
    </w:p>
    <w:p w:rsidR="005D561A" w:rsidRPr="00120F69" w:rsidRDefault="005D561A" w:rsidP="00120F69">
      <w:pPr>
        <w:jc w:val="both"/>
        <w:rPr>
          <w:sz w:val="20"/>
          <w:szCs w:val="20"/>
        </w:rPr>
      </w:pPr>
      <w:r w:rsidRPr="00120F69">
        <w:rPr>
          <w:sz w:val="20"/>
          <w:szCs w:val="20"/>
        </w:rPr>
        <w:t>Pytanie 1.</w:t>
      </w:r>
    </w:p>
    <w:p w:rsidR="005D561A" w:rsidRPr="00120F69" w:rsidRDefault="005D561A" w:rsidP="00120F69">
      <w:pPr>
        <w:jc w:val="both"/>
        <w:rPr>
          <w:sz w:val="20"/>
          <w:szCs w:val="20"/>
          <w:u w:val="single"/>
        </w:rPr>
      </w:pPr>
      <w:r w:rsidRPr="00120F69">
        <w:rPr>
          <w:sz w:val="20"/>
          <w:szCs w:val="20"/>
          <w:u w:val="single"/>
        </w:rPr>
        <w:t xml:space="preserve">Punkt 22 „Miernik wartości dawki ekspozycji DAP z zapisem wartości dawki w pliku </w:t>
      </w:r>
      <w:proofErr w:type="spellStart"/>
      <w:r w:rsidRPr="00120F69">
        <w:rPr>
          <w:sz w:val="20"/>
          <w:szCs w:val="20"/>
          <w:u w:val="single"/>
        </w:rPr>
        <w:t>Dicom</w:t>
      </w:r>
      <w:proofErr w:type="spellEnd"/>
      <w:r w:rsidRPr="00120F69">
        <w:rPr>
          <w:sz w:val="20"/>
          <w:szCs w:val="20"/>
          <w:u w:val="single"/>
        </w:rPr>
        <w:t>,  dawka powinna być ,,przypisana” do pacjenta”.</w:t>
      </w:r>
    </w:p>
    <w:p w:rsidR="005D561A" w:rsidRPr="00120F69" w:rsidRDefault="005D561A" w:rsidP="00120F69">
      <w:pPr>
        <w:jc w:val="both"/>
        <w:rPr>
          <w:sz w:val="20"/>
          <w:szCs w:val="20"/>
        </w:rPr>
      </w:pPr>
      <w:r w:rsidRPr="00120F69">
        <w:rPr>
          <w:sz w:val="20"/>
          <w:szCs w:val="20"/>
        </w:rPr>
        <w:t>Jest to rozwiązanie występujące jedynie w aparatach cyfrowych, aparaty analogowe nie mogą posiadać takiej funkcjonalności. Prosimy o zmianę zapisu na:</w:t>
      </w:r>
    </w:p>
    <w:p w:rsidR="005D561A" w:rsidRPr="00120F69" w:rsidRDefault="005D561A" w:rsidP="00120F69">
      <w:pPr>
        <w:jc w:val="both"/>
        <w:rPr>
          <w:b/>
          <w:sz w:val="20"/>
          <w:szCs w:val="20"/>
        </w:rPr>
      </w:pPr>
      <w:r w:rsidRPr="00120F69">
        <w:rPr>
          <w:b/>
          <w:sz w:val="20"/>
          <w:szCs w:val="20"/>
        </w:rPr>
        <w:t>„Miernik wartości dawki ekspozycji DAP z wyświetlaniem wartości dawki na konsoli operatora aparatu RTG”</w:t>
      </w:r>
    </w:p>
    <w:p w:rsidR="00C519E1" w:rsidRPr="00120F69" w:rsidRDefault="00C519E1" w:rsidP="00120F69">
      <w:pPr>
        <w:jc w:val="both"/>
        <w:rPr>
          <w:b/>
          <w:sz w:val="20"/>
          <w:szCs w:val="20"/>
        </w:rPr>
      </w:pPr>
      <w:r w:rsidRPr="00120F69">
        <w:rPr>
          <w:b/>
          <w:sz w:val="20"/>
          <w:szCs w:val="20"/>
        </w:rPr>
        <w:t>Odpowiedź:  Tak , zamawiający dopuszcza takie rozwiązanie .</w:t>
      </w:r>
    </w:p>
    <w:p w:rsidR="005D561A" w:rsidRPr="00120F69" w:rsidRDefault="005D561A" w:rsidP="00120F69">
      <w:pPr>
        <w:jc w:val="both"/>
        <w:rPr>
          <w:sz w:val="20"/>
          <w:szCs w:val="20"/>
        </w:rPr>
      </w:pPr>
    </w:p>
    <w:p w:rsidR="005D561A" w:rsidRPr="00120F69" w:rsidRDefault="005D561A" w:rsidP="00120F69">
      <w:pPr>
        <w:jc w:val="both"/>
        <w:rPr>
          <w:sz w:val="20"/>
          <w:szCs w:val="20"/>
        </w:rPr>
      </w:pPr>
      <w:r w:rsidRPr="00120F69">
        <w:rPr>
          <w:sz w:val="20"/>
          <w:szCs w:val="20"/>
        </w:rPr>
        <w:t>Pytanie 2.</w:t>
      </w:r>
    </w:p>
    <w:p w:rsidR="005D561A" w:rsidRPr="00120F69" w:rsidRDefault="005D561A" w:rsidP="00120F69">
      <w:pPr>
        <w:jc w:val="both"/>
        <w:rPr>
          <w:sz w:val="20"/>
          <w:szCs w:val="20"/>
          <w:u w:val="single"/>
        </w:rPr>
      </w:pPr>
      <w:r w:rsidRPr="00120F69">
        <w:rPr>
          <w:sz w:val="20"/>
          <w:szCs w:val="20"/>
          <w:u w:val="single"/>
        </w:rPr>
        <w:t>Punkt 37 „Wyświetlacz w uchwycie”</w:t>
      </w:r>
    </w:p>
    <w:p w:rsidR="005D561A" w:rsidRPr="00120F69" w:rsidRDefault="005D561A" w:rsidP="00120F69">
      <w:pPr>
        <w:jc w:val="both"/>
        <w:rPr>
          <w:sz w:val="20"/>
          <w:szCs w:val="20"/>
        </w:rPr>
      </w:pPr>
      <w:r w:rsidRPr="00120F69">
        <w:rPr>
          <w:sz w:val="20"/>
          <w:szCs w:val="20"/>
        </w:rPr>
        <w:t>Prosimy o uszczegółowienie zapisu. Jakie informacje mają być prezentowane na wyświetlaczu? Czy Zamawiający wymaga rozwiązania z dotykowym, czytelnym panelem LCD z możliwością zmiany warunków ekspozycji i pola komory układu ACE, prezentacja SID (w cm), wyborem miejsca pracy (stół, statyw, wolna ekspozycja) kąta obrotu lampy, z możliwością pionowego odczytu w momencie kiedy lampa z kołpakiem obrócona jest o 90° np. zdjęcia z użyciem statywu płucnego?</w:t>
      </w:r>
    </w:p>
    <w:p w:rsidR="00C519E1" w:rsidRPr="00120F69" w:rsidRDefault="00C519E1" w:rsidP="00120F69">
      <w:pPr>
        <w:jc w:val="both"/>
        <w:rPr>
          <w:sz w:val="20"/>
          <w:szCs w:val="20"/>
        </w:rPr>
      </w:pPr>
      <w:r w:rsidRPr="00120F69">
        <w:rPr>
          <w:sz w:val="20"/>
          <w:szCs w:val="20"/>
        </w:rPr>
        <w:t>Odpowiedź: Zamawiający dopuszcza takie rozwiązanie.</w:t>
      </w:r>
    </w:p>
    <w:p w:rsidR="005D561A" w:rsidRPr="00120F69" w:rsidRDefault="005D561A" w:rsidP="00120F69">
      <w:pPr>
        <w:jc w:val="both"/>
        <w:rPr>
          <w:sz w:val="20"/>
          <w:szCs w:val="20"/>
        </w:rPr>
      </w:pPr>
    </w:p>
    <w:p w:rsidR="005D561A" w:rsidRPr="00120F69" w:rsidRDefault="005D561A" w:rsidP="00120F69">
      <w:pPr>
        <w:jc w:val="both"/>
        <w:rPr>
          <w:sz w:val="20"/>
          <w:szCs w:val="20"/>
        </w:rPr>
      </w:pPr>
      <w:r w:rsidRPr="00120F69">
        <w:rPr>
          <w:sz w:val="20"/>
          <w:szCs w:val="20"/>
        </w:rPr>
        <w:t>Pytanie 3.</w:t>
      </w:r>
    </w:p>
    <w:p w:rsidR="005D561A" w:rsidRPr="00120F69" w:rsidRDefault="005D561A" w:rsidP="00120F69">
      <w:pPr>
        <w:jc w:val="both"/>
        <w:rPr>
          <w:sz w:val="20"/>
          <w:szCs w:val="20"/>
          <w:u w:val="single"/>
        </w:rPr>
      </w:pPr>
      <w:r w:rsidRPr="00120F69">
        <w:rPr>
          <w:sz w:val="20"/>
          <w:szCs w:val="20"/>
          <w:u w:val="single"/>
        </w:rPr>
        <w:t>Punkt 42 „Zakres ruchu wzdłużnego”</w:t>
      </w:r>
    </w:p>
    <w:p w:rsidR="005D561A" w:rsidRPr="00120F69" w:rsidRDefault="005D561A" w:rsidP="00120F69">
      <w:pPr>
        <w:jc w:val="both"/>
        <w:rPr>
          <w:sz w:val="20"/>
          <w:szCs w:val="20"/>
        </w:rPr>
      </w:pPr>
      <w:r w:rsidRPr="00120F69">
        <w:rPr>
          <w:sz w:val="20"/>
          <w:szCs w:val="20"/>
        </w:rPr>
        <w:t xml:space="preserve">Czy zamawiający dopuści konstrukcję stołu rentgenowskiego o przesuwie blatu 76cm? Pozostałe specyfikowane, istotne dla komfortu obsługi aparatu, parametry są istotnie lepsze (szerokość blatu 90cm, zakres ruchu poprzecznego blatu 26cm). Ograniczenie zakresu ruchu wynika z dopuszczalnej nośności stołu (295kg vs wymagane 250kg). Dodatkowo zakres ruchu wzdłużnego lampy wynosi 250cm co w żaden sposób nie ogranicza funkcjonalności proponowanego rozwiązania. </w:t>
      </w:r>
    </w:p>
    <w:p w:rsidR="005D561A" w:rsidRDefault="00C519E1" w:rsidP="00120F69">
      <w:pPr>
        <w:jc w:val="both"/>
        <w:rPr>
          <w:sz w:val="20"/>
          <w:szCs w:val="20"/>
        </w:rPr>
      </w:pPr>
      <w:r w:rsidRPr="00120F69">
        <w:rPr>
          <w:sz w:val="20"/>
          <w:szCs w:val="20"/>
        </w:rPr>
        <w:t xml:space="preserve">Odpowiedź: Tak, Zamawiający dopuszcza takie rozwiązanie. </w:t>
      </w:r>
    </w:p>
    <w:p w:rsidR="002E67AA" w:rsidRPr="00120F69" w:rsidRDefault="002E67AA" w:rsidP="00120F69">
      <w:pPr>
        <w:jc w:val="both"/>
        <w:rPr>
          <w:sz w:val="20"/>
          <w:szCs w:val="20"/>
        </w:rPr>
      </w:pPr>
    </w:p>
    <w:p w:rsidR="005D561A" w:rsidRPr="00120F69" w:rsidRDefault="005D561A" w:rsidP="00120F69">
      <w:pPr>
        <w:jc w:val="both"/>
        <w:rPr>
          <w:sz w:val="20"/>
          <w:szCs w:val="20"/>
        </w:rPr>
      </w:pPr>
      <w:r w:rsidRPr="00120F69">
        <w:rPr>
          <w:sz w:val="20"/>
          <w:szCs w:val="20"/>
        </w:rPr>
        <w:t>Pytanie 4.</w:t>
      </w:r>
    </w:p>
    <w:p w:rsidR="005D561A" w:rsidRPr="00120F69" w:rsidRDefault="005D561A" w:rsidP="00120F69">
      <w:pPr>
        <w:jc w:val="both"/>
        <w:rPr>
          <w:sz w:val="20"/>
          <w:szCs w:val="20"/>
          <w:u w:val="single"/>
        </w:rPr>
      </w:pPr>
      <w:r w:rsidRPr="00120F69">
        <w:rPr>
          <w:sz w:val="20"/>
          <w:szCs w:val="20"/>
          <w:u w:val="single"/>
        </w:rPr>
        <w:t xml:space="preserve">Punkt 65 „Demontaż i utylizacja dotychczas zainstalowanego w siedzibie Zamawiającego aparatu </w:t>
      </w:r>
      <w:proofErr w:type="spellStart"/>
      <w:r w:rsidRPr="00120F69">
        <w:rPr>
          <w:sz w:val="20"/>
          <w:szCs w:val="20"/>
          <w:u w:val="single"/>
        </w:rPr>
        <w:t>rtg</w:t>
      </w:r>
      <w:proofErr w:type="spellEnd"/>
      <w:r w:rsidRPr="00120F69">
        <w:rPr>
          <w:sz w:val="20"/>
          <w:szCs w:val="20"/>
          <w:u w:val="single"/>
        </w:rPr>
        <w:t xml:space="preserve"> na koszt Wykonawcy”</w:t>
      </w:r>
    </w:p>
    <w:p w:rsidR="005D561A" w:rsidRPr="00120F69" w:rsidRDefault="005D561A" w:rsidP="00120F69">
      <w:pPr>
        <w:jc w:val="both"/>
        <w:rPr>
          <w:sz w:val="20"/>
          <w:szCs w:val="20"/>
        </w:rPr>
      </w:pPr>
      <w:r w:rsidRPr="00120F69">
        <w:rPr>
          <w:sz w:val="20"/>
          <w:szCs w:val="20"/>
        </w:rPr>
        <w:t>Jaki aparat rentgenowski (producent, typ, rok produkcji) ma podlegać demontażowi i utylizacji?</w:t>
      </w:r>
    </w:p>
    <w:p w:rsidR="00C519E1" w:rsidRPr="00120F69" w:rsidRDefault="00C519E1" w:rsidP="00120F69">
      <w:pPr>
        <w:jc w:val="both"/>
        <w:rPr>
          <w:sz w:val="20"/>
          <w:szCs w:val="20"/>
        </w:rPr>
      </w:pPr>
      <w:r w:rsidRPr="00120F69">
        <w:rPr>
          <w:sz w:val="20"/>
          <w:szCs w:val="20"/>
        </w:rPr>
        <w:t xml:space="preserve">Odpowiedź: GE </w:t>
      </w:r>
      <w:proofErr w:type="spellStart"/>
      <w:r w:rsidRPr="00120F69">
        <w:rPr>
          <w:sz w:val="20"/>
          <w:szCs w:val="20"/>
        </w:rPr>
        <w:t>Silhuette</w:t>
      </w:r>
      <w:proofErr w:type="spellEnd"/>
      <w:r w:rsidRPr="00120F69">
        <w:rPr>
          <w:sz w:val="20"/>
          <w:szCs w:val="20"/>
        </w:rPr>
        <w:t xml:space="preserve"> 1996r. </w:t>
      </w:r>
    </w:p>
    <w:p w:rsidR="005D561A" w:rsidRPr="00120F69" w:rsidRDefault="005D561A" w:rsidP="00120F69">
      <w:pPr>
        <w:jc w:val="both"/>
        <w:rPr>
          <w:sz w:val="20"/>
          <w:szCs w:val="20"/>
        </w:rPr>
      </w:pPr>
    </w:p>
    <w:p w:rsidR="005D561A" w:rsidRPr="00120F69" w:rsidRDefault="005D561A" w:rsidP="00120F69">
      <w:pPr>
        <w:jc w:val="both"/>
        <w:rPr>
          <w:sz w:val="20"/>
          <w:szCs w:val="20"/>
        </w:rPr>
      </w:pPr>
      <w:r w:rsidRPr="00120F69">
        <w:rPr>
          <w:sz w:val="20"/>
          <w:szCs w:val="20"/>
        </w:rPr>
        <w:t xml:space="preserve">Pytanie 5. </w:t>
      </w:r>
    </w:p>
    <w:p w:rsidR="005D561A" w:rsidRPr="00120F69" w:rsidRDefault="005D561A" w:rsidP="00120F69">
      <w:pPr>
        <w:jc w:val="both"/>
        <w:rPr>
          <w:sz w:val="20"/>
          <w:szCs w:val="20"/>
        </w:rPr>
      </w:pPr>
      <w:r w:rsidRPr="00120F69">
        <w:rPr>
          <w:sz w:val="20"/>
          <w:szCs w:val="20"/>
          <w:u w:val="single"/>
        </w:rPr>
        <w:t>Punkt 67 „Dostarczenie Zamawiającemu wytycznych do adaptacji pomieszczenia RTG w ciągu 7 dni  od podpisania Umowy”</w:t>
      </w:r>
      <w:r w:rsidRPr="00120F69">
        <w:rPr>
          <w:sz w:val="20"/>
          <w:szCs w:val="20"/>
        </w:rPr>
        <w:t>i</w:t>
      </w:r>
    </w:p>
    <w:p w:rsidR="005D561A" w:rsidRPr="00120F69" w:rsidRDefault="005D561A" w:rsidP="00120F69">
      <w:pPr>
        <w:jc w:val="both"/>
        <w:rPr>
          <w:sz w:val="20"/>
          <w:szCs w:val="20"/>
          <w:u w:val="single"/>
        </w:rPr>
      </w:pPr>
      <w:r w:rsidRPr="00120F69">
        <w:rPr>
          <w:sz w:val="20"/>
          <w:szCs w:val="20"/>
          <w:u w:val="single"/>
        </w:rPr>
        <w:t>Punkt 68 „Instalacja oraz uruchomienie aparatu w miejscu wskazanym i przygotowanym przez Zamawiającego w ramach dostawy”</w:t>
      </w:r>
    </w:p>
    <w:p w:rsidR="005D561A" w:rsidRPr="00120F69" w:rsidRDefault="005D561A" w:rsidP="00120F69">
      <w:pPr>
        <w:jc w:val="both"/>
        <w:rPr>
          <w:sz w:val="20"/>
          <w:szCs w:val="20"/>
        </w:rPr>
      </w:pPr>
    </w:p>
    <w:p w:rsidR="004363AB" w:rsidRPr="00120F69" w:rsidRDefault="005D561A" w:rsidP="00120F69">
      <w:pPr>
        <w:jc w:val="both"/>
        <w:rPr>
          <w:sz w:val="20"/>
          <w:szCs w:val="20"/>
        </w:rPr>
      </w:pPr>
      <w:r w:rsidRPr="00120F69">
        <w:rPr>
          <w:sz w:val="20"/>
          <w:szCs w:val="20"/>
        </w:rPr>
        <w:t>Czy Zamawiający, w przypadku nie przekazania do dyspozycji Wykonawcy pomieszczenia pracowni RTG celem montażu  i uruchomienia nowego aparatu RTG oraz szkolenia personelu   w terminie umożliwiającym wykonanie powyższych prac, przewiduje przesuniecie terminu poza termin wskazany w § 2 pkt 1 Wzoru Umowy</w:t>
      </w:r>
      <w:r w:rsidR="004363AB" w:rsidRPr="00120F69">
        <w:rPr>
          <w:sz w:val="20"/>
          <w:szCs w:val="20"/>
        </w:rPr>
        <w:t xml:space="preserve"> ( tj. 14 kwietnia 2019r</w:t>
      </w:r>
      <w:r w:rsidR="004363AB" w:rsidRPr="00120F69">
        <w:rPr>
          <w:sz w:val="20"/>
          <w:szCs w:val="20"/>
          <w:u w:val="single"/>
        </w:rPr>
        <w:t>)</w:t>
      </w:r>
      <w:r w:rsidR="004363AB" w:rsidRPr="00120F69">
        <w:rPr>
          <w:sz w:val="20"/>
          <w:szCs w:val="20"/>
        </w:rPr>
        <w:t>?</w:t>
      </w:r>
    </w:p>
    <w:p w:rsidR="005D561A" w:rsidRPr="00120F69" w:rsidRDefault="005D561A" w:rsidP="00120F69">
      <w:pPr>
        <w:jc w:val="both"/>
        <w:rPr>
          <w:sz w:val="20"/>
          <w:szCs w:val="20"/>
        </w:rPr>
      </w:pPr>
      <w:r w:rsidRPr="00120F69">
        <w:rPr>
          <w:sz w:val="20"/>
          <w:szCs w:val="20"/>
        </w:rPr>
        <w:t>Czas niezbędny na montaż, procedury uruchomienia i szkolenie wynosi 10 dni roboczych.</w:t>
      </w:r>
    </w:p>
    <w:p w:rsidR="004363AB" w:rsidRPr="00120F69" w:rsidRDefault="00C519E1" w:rsidP="00120F69">
      <w:pPr>
        <w:jc w:val="both"/>
        <w:rPr>
          <w:sz w:val="20"/>
          <w:szCs w:val="20"/>
        </w:rPr>
      </w:pPr>
      <w:r w:rsidRPr="00120F69">
        <w:rPr>
          <w:sz w:val="20"/>
          <w:szCs w:val="20"/>
        </w:rPr>
        <w:t xml:space="preserve">Odpowiedź : termin realizacji ustala się do dnia 22 kwietnia 2019r. </w:t>
      </w:r>
    </w:p>
    <w:p w:rsidR="004363AB" w:rsidRPr="00120F69" w:rsidRDefault="004363AB" w:rsidP="00120F69">
      <w:pPr>
        <w:jc w:val="both"/>
        <w:rPr>
          <w:sz w:val="20"/>
          <w:szCs w:val="20"/>
        </w:rPr>
      </w:pPr>
    </w:p>
    <w:p w:rsidR="005D561A" w:rsidRPr="00120F69" w:rsidRDefault="005D561A" w:rsidP="00120F69">
      <w:pPr>
        <w:jc w:val="both"/>
        <w:rPr>
          <w:sz w:val="20"/>
          <w:szCs w:val="20"/>
        </w:rPr>
      </w:pPr>
      <w:r w:rsidRPr="00120F69">
        <w:rPr>
          <w:sz w:val="20"/>
          <w:szCs w:val="20"/>
        </w:rPr>
        <w:t xml:space="preserve">Pytanie 6. </w:t>
      </w:r>
    </w:p>
    <w:p w:rsidR="005D561A" w:rsidRPr="00120F69" w:rsidRDefault="005D561A" w:rsidP="00120F69">
      <w:pPr>
        <w:jc w:val="both"/>
        <w:rPr>
          <w:sz w:val="20"/>
          <w:szCs w:val="20"/>
          <w:u w:val="single"/>
        </w:rPr>
      </w:pPr>
      <w:r w:rsidRPr="00120F69">
        <w:rPr>
          <w:sz w:val="20"/>
          <w:szCs w:val="20"/>
          <w:u w:val="single"/>
        </w:rPr>
        <w:t>Wzór Umowy  § 2 pkt1. „Dostawa przedmiotu zamówienia wymienionego w  § 1 pkt.2.1.  odbędzie się w terminie do</w:t>
      </w:r>
      <w:r w:rsidR="004363AB" w:rsidRPr="00120F69">
        <w:rPr>
          <w:sz w:val="20"/>
          <w:szCs w:val="20"/>
          <w:u w:val="single"/>
        </w:rPr>
        <w:t xml:space="preserve"> 14 kwietnia 2019r.</w:t>
      </w:r>
    </w:p>
    <w:p w:rsidR="005D561A" w:rsidRPr="00120F69" w:rsidRDefault="005D561A" w:rsidP="00120F69">
      <w:pPr>
        <w:jc w:val="both"/>
        <w:rPr>
          <w:sz w:val="20"/>
          <w:szCs w:val="20"/>
        </w:rPr>
      </w:pPr>
    </w:p>
    <w:p w:rsidR="000B119B" w:rsidRPr="00120F69" w:rsidRDefault="005D561A" w:rsidP="00120F69">
      <w:pPr>
        <w:jc w:val="both"/>
        <w:rPr>
          <w:sz w:val="20"/>
          <w:szCs w:val="20"/>
        </w:rPr>
      </w:pPr>
      <w:r w:rsidRPr="00120F69">
        <w:rPr>
          <w:sz w:val="20"/>
          <w:szCs w:val="20"/>
        </w:rPr>
        <w:t xml:space="preserve">Montaż, uruchomienie i eksploatacja aparatu rentgenowskiego, z uwagi na fakt, że jest to urządzenie wytwarzające promieniowanie jonizujące podlega specjalnym wymaganiom, np.  zawartym w ROZPORZĄDZENIU RADY MINISTRÓW z dnia 18 stycznia 2005 r. w sprawie dawek granicznych promieniowania jonizującego (Dz. U. z dnia 3 lutego 2005r).   </w:t>
      </w:r>
    </w:p>
    <w:p w:rsidR="005D561A" w:rsidRPr="00120F69" w:rsidRDefault="005D561A" w:rsidP="00120F69">
      <w:pPr>
        <w:jc w:val="both"/>
        <w:rPr>
          <w:sz w:val="20"/>
          <w:szCs w:val="20"/>
        </w:rPr>
      </w:pPr>
      <w:r w:rsidRPr="00120F69">
        <w:rPr>
          <w:sz w:val="20"/>
          <w:szCs w:val="20"/>
        </w:rPr>
        <w:t xml:space="preserve">Przed każdorazową instalacją w pracowni rentgenowskiej nowego aparatu rentgenowskiego niezbędne jest wyliczenie projektu osłon stałych z podaniem nazwy, typu i parametrów charakterystycznych aparatu, który ma być zainstalowany. Projekt podlega zaopiniowaniu przez urząd administracji publicznej, </w:t>
      </w:r>
      <w:r w:rsidRPr="00120F69">
        <w:rPr>
          <w:sz w:val="20"/>
          <w:szCs w:val="20"/>
          <w:u w:val="single"/>
        </w:rPr>
        <w:t>który ma na wydanie decyzji administracyjnej 30 dni</w:t>
      </w:r>
      <w:r w:rsidRPr="00120F69">
        <w:rPr>
          <w:sz w:val="20"/>
          <w:szCs w:val="20"/>
        </w:rPr>
        <w:t xml:space="preserve">. Po tym czasie można przystąpić do instalacji aparatu lub wzmocnienia osłon stałych pracowni i następnie montażu aparatu.  </w:t>
      </w:r>
    </w:p>
    <w:p w:rsidR="005D561A" w:rsidRPr="00120F69" w:rsidRDefault="005D561A" w:rsidP="00120F69">
      <w:pPr>
        <w:jc w:val="both"/>
        <w:rPr>
          <w:sz w:val="20"/>
          <w:szCs w:val="20"/>
        </w:rPr>
      </w:pPr>
      <w:r w:rsidRPr="00120F69">
        <w:rPr>
          <w:sz w:val="20"/>
          <w:szCs w:val="20"/>
        </w:rPr>
        <w:tab/>
        <w:t xml:space="preserve">Przy ustalonym  przez Zamawiającego harmonogramie </w:t>
      </w:r>
      <w:r w:rsidRPr="00120F69">
        <w:rPr>
          <w:b/>
          <w:sz w:val="20"/>
          <w:szCs w:val="20"/>
        </w:rPr>
        <w:t>istnieje poważne zagrożenie</w:t>
      </w:r>
      <w:r w:rsidRPr="00120F69">
        <w:rPr>
          <w:sz w:val="20"/>
          <w:szCs w:val="20"/>
        </w:rPr>
        <w:t xml:space="preserve">, że z przyczyn formalnych, niezależnych od Zamawiającego i Wykonawcy, wskazany   we wzorze umowy termin dostawy (rozumiany jako fizyczna dostawa sprzętu, montaż, testy i szkolenia) nie będzie niemożliwy do dotrzymania. </w:t>
      </w:r>
    </w:p>
    <w:p w:rsidR="005D561A" w:rsidRPr="00120F69" w:rsidRDefault="005D561A" w:rsidP="00120F69">
      <w:pPr>
        <w:jc w:val="both"/>
        <w:rPr>
          <w:b/>
          <w:sz w:val="20"/>
          <w:szCs w:val="20"/>
        </w:rPr>
      </w:pPr>
      <w:r w:rsidRPr="00120F69">
        <w:rPr>
          <w:sz w:val="20"/>
          <w:szCs w:val="20"/>
        </w:rPr>
        <w:tab/>
      </w:r>
      <w:r w:rsidRPr="00120F69">
        <w:rPr>
          <w:b/>
          <w:sz w:val="20"/>
          <w:szCs w:val="20"/>
        </w:rPr>
        <w:t>W związku z powyższym wnioskujemy, o przesuniecie terminu realizacji zamówienia (dostawy zgodnie z zapisami wzoru Umowy) na 45 dni od podpisania umowy pomiędzy Zamawiającym, a Wykonawcą.</w:t>
      </w:r>
    </w:p>
    <w:p w:rsidR="00C519E1" w:rsidRPr="00120F69" w:rsidRDefault="00C519E1" w:rsidP="00120F69">
      <w:pPr>
        <w:jc w:val="both"/>
        <w:rPr>
          <w:b/>
          <w:sz w:val="20"/>
          <w:szCs w:val="20"/>
        </w:rPr>
      </w:pPr>
      <w:r w:rsidRPr="00120F69">
        <w:rPr>
          <w:b/>
          <w:sz w:val="20"/>
          <w:szCs w:val="20"/>
        </w:rPr>
        <w:t>Odpowiedź:  Odpowiedź : termin realizacji ustala się do dnia 22 kwietnia 2019r.</w:t>
      </w:r>
    </w:p>
    <w:p w:rsidR="005D561A" w:rsidRPr="00120F69" w:rsidRDefault="005D561A" w:rsidP="00120F69">
      <w:pPr>
        <w:pStyle w:val="Bezodstpw"/>
        <w:jc w:val="both"/>
        <w:rPr>
          <w:rFonts w:ascii="Times New Roman" w:hAnsi="Times New Roman"/>
          <w:sz w:val="20"/>
          <w:szCs w:val="20"/>
        </w:rPr>
      </w:pPr>
    </w:p>
    <w:p w:rsidR="005D561A" w:rsidRPr="00120F69" w:rsidRDefault="0000612E" w:rsidP="00120F69">
      <w:pPr>
        <w:jc w:val="both"/>
        <w:rPr>
          <w:sz w:val="20"/>
          <w:szCs w:val="20"/>
        </w:rPr>
      </w:pPr>
      <w:r w:rsidRPr="00120F69">
        <w:rPr>
          <w:sz w:val="20"/>
          <w:szCs w:val="20"/>
        </w:rPr>
        <w:t>Pytanie 7.</w:t>
      </w:r>
    </w:p>
    <w:p w:rsidR="00A30A14" w:rsidRPr="00120F69" w:rsidRDefault="00A30A14" w:rsidP="00120F69">
      <w:pPr>
        <w:jc w:val="both"/>
        <w:rPr>
          <w:sz w:val="20"/>
          <w:szCs w:val="20"/>
        </w:rPr>
      </w:pPr>
      <w:r w:rsidRPr="00120F69">
        <w:rPr>
          <w:sz w:val="20"/>
          <w:szCs w:val="20"/>
        </w:rPr>
        <w:t>D</w:t>
      </w:r>
      <w:r w:rsidR="00F8605F" w:rsidRPr="00120F69">
        <w:rPr>
          <w:sz w:val="20"/>
          <w:szCs w:val="20"/>
        </w:rPr>
        <w:t>otyczy</w:t>
      </w:r>
      <w:r w:rsidR="0000612E" w:rsidRPr="00120F69">
        <w:rPr>
          <w:sz w:val="20"/>
          <w:szCs w:val="20"/>
        </w:rPr>
        <w:t>: formularz O</w:t>
      </w:r>
      <w:r w:rsidR="00F8605F" w:rsidRPr="00120F69">
        <w:rPr>
          <w:sz w:val="20"/>
          <w:szCs w:val="20"/>
        </w:rPr>
        <w:t>fert</w:t>
      </w:r>
      <w:r w:rsidR="0000612E" w:rsidRPr="00120F69">
        <w:rPr>
          <w:sz w:val="20"/>
          <w:szCs w:val="20"/>
        </w:rPr>
        <w:t>a</w:t>
      </w:r>
    </w:p>
    <w:p w:rsidR="00F8605F" w:rsidRPr="00120F69" w:rsidRDefault="00F8605F" w:rsidP="00120F69">
      <w:pPr>
        <w:pStyle w:val="Bezodstpw"/>
        <w:jc w:val="both"/>
        <w:rPr>
          <w:rFonts w:ascii="Times New Roman" w:hAnsi="Times New Roman"/>
          <w:sz w:val="20"/>
          <w:szCs w:val="20"/>
        </w:rPr>
      </w:pPr>
      <w:r w:rsidRPr="00120F69">
        <w:rPr>
          <w:rFonts w:ascii="Times New Roman" w:hAnsi="Times New Roman"/>
          <w:sz w:val="20"/>
          <w:szCs w:val="20"/>
        </w:rPr>
        <w:t>Czy w przypadku, gdy elementy składowe pozycji asortymentowo – cenowej są objęte różnymi stawkami VAT (np. 8% i 23%) w formularzu należy wyodrębnić wartości objęte poszczególnymi stawkami?</w:t>
      </w:r>
    </w:p>
    <w:p w:rsidR="006C4FD9" w:rsidRPr="00120F69" w:rsidRDefault="00C519E1"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W formularzu należy wskazać wartość wynagrodzenia brutto w tym Vat. </w:t>
      </w:r>
    </w:p>
    <w:p w:rsidR="00F62397" w:rsidRPr="00120F69" w:rsidRDefault="00F62397" w:rsidP="00120F69">
      <w:pPr>
        <w:pStyle w:val="Bezodstpw"/>
        <w:jc w:val="both"/>
        <w:rPr>
          <w:rFonts w:ascii="Times New Roman" w:hAnsi="Times New Roman"/>
          <w:sz w:val="20"/>
          <w:szCs w:val="20"/>
        </w:rPr>
      </w:pPr>
    </w:p>
    <w:p w:rsidR="00F62397" w:rsidRPr="00120F69" w:rsidRDefault="00F62397" w:rsidP="00120F69">
      <w:pPr>
        <w:pStyle w:val="Bezodstpw"/>
        <w:jc w:val="both"/>
        <w:rPr>
          <w:rFonts w:ascii="Times New Roman" w:hAnsi="Times New Roman"/>
          <w:sz w:val="20"/>
          <w:szCs w:val="20"/>
        </w:rPr>
      </w:pPr>
      <w:r w:rsidRPr="00120F69">
        <w:rPr>
          <w:rFonts w:ascii="Times New Roman" w:hAnsi="Times New Roman"/>
          <w:sz w:val="20"/>
          <w:szCs w:val="20"/>
        </w:rPr>
        <w:t>Pytanie 8.</w:t>
      </w:r>
    </w:p>
    <w:p w:rsidR="00F62397" w:rsidRPr="00120F69" w:rsidRDefault="00F62397" w:rsidP="00120F69">
      <w:pPr>
        <w:pStyle w:val="Bezodstpw"/>
        <w:jc w:val="both"/>
        <w:rPr>
          <w:rFonts w:ascii="Times New Roman" w:hAnsi="Times New Roman"/>
          <w:sz w:val="20"/>
          <w:szCs w:val="20"/>
        </w:rPr>
      </w:pPr>
      <w:r w:rsidRPr="00120F69">
        <w:rPr>
          <w:rFonts w:ascii="Times New Roman" w:hAnsi="Times New Roman"/>
          <w:sz w:val="20"/>
          <w:szCs w:val="20"/>
        </w:rPr>
        <w:t xml:space="preserve">Czy zamawiający może doprecyzować punkt 13 Załącznika nr 1 do specyfikacji, tj. „Autodiagnostyka generatora z kolumnami o błędach w języku polskim” Przeważnie w aparatach analogowych i cyfrowych RTG błędy pokazywane są w formie </w:t>
      </w:r>
      <w:r w:rsidR="006F1254" w:rsidRPr="00120F69">
        <w:rPr>
          <w:rFonts w:ascii="Times New Roman" w:hAnsi="Times New Roman"/>
          <w:sz w:val="20"/>
          <w:szCs w:val="20"/>
        </w:rPr>
        <w:t>znaków</w:t>
      </w:r>
      <w:r w:rsidRPr="00120F69">
        <w:rPr>
          <w:rFonts w:ascii="Times New Roman" w:hAnsi="Times New Roman"/>
          <w:sz w:val="20"/>
          <w:szCs w:val="20"/>
        </w:rPr>
        <w:t xml:space="preserve"> np. XY lub piktogramów, oznaczenie i dokładny opis tych błędów jest w instrukcji obsługi w języku Polskim. Czy </w:t>
      </w:r>
      <w:r w:rsidR="006F1254" w:rsidRPr="00120F69">
        <w:rPr>
          <w:rFonts w:ascii="Times New Roman" w:hAnsi="Times New Roman"/>
          <w:sz w:val="20"/>
          <w:szCs w:val="20"/>
        </w:rPr>
        <w:t>Zamawiający</w:t>
      </w:r>
      <w:r w:rsidRPr="00120F69">
        <w:rPr>
          <w:rFonts w:ascii="Times New Roman" w:hAnsi="Times New Roman"/>
          <w:sz w:val="20"/>
          <w:szCs w:val="20"/>
        </w:rPr>
        <w:t xml:space="preserve"> dopuści </w:t>
      </w:r>
      <w:r w:rsidR="003B4138" w:rsidRPr="00120F69">
        <w:rPr>
          <w:rFonts w:ascii="Times New Roman" w:hAnsi="Times New Roman"/>
          <w:sz w:val="20"/>
          <w:szCs w:val="20"/>
        </w:rPr>
        <w:t xml:space="preserve">wysokiej jakości aparat RT, który </w:t>
      </w:r>
      <w:r w:rsidR="006F1254" w:rsidRPr="00120F69">
        <w:rPr>
          <w:rFonts w:ascii="Times New Roman" w:hAnsi="Times New Roman"/>
          <w:sz w:val="20"/>
          <w:szCs w:val="20"/>
        </w:rPr>
        <w:t>wyświetla</w:t>
      </w:r>
      <w:r w:rsidR="003B4138" w:rsidRPr="00120F69">
        <w:rPr>
          <w:rFonts w:ascii="Times New Roman" w:hAnsi="Times New Roman"/>
          <w:sz w:val="20"/>
          <w:szCs w:val="20"/>
        </w:rPr>
        <w:t xml:space="preserve"> komunikaty w formie znaków lub piktogramów, które są dokładnie opisane w instrukcji obsługi aparatu w języku Polskim ?</w:t>
      </w:r>
    </w:p>
    <w:p w:rsidR="003B4138" w:rsidRPr="00120F69" w:rsidRDefault="003B4138"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w:t>
      </w:r>
      <w:r w:rsidR="006F1254" w:rsidRPr="00120F69">
        <w:rPr>
          <w:rFonts w:ascii="Times New Roman" w:hAnsi="Times New Roman"/>
          <w:sz w:val="20"/>
          <w:szCs w:val="20"/>
        </w:rPr>
        <w:t xml:space="preserve">Zamawiający dopuszcza takie rozwiązanie. </w:t>
      </w:r>
    </w:p>
    <w:p w:rsidR="006F1254" w:rsidRPr="00120F69" w:rsidRDefault="006F1254" w:rsidP="00120F69">
      <w:pPr>
        <w:pStyle w:val="Bezodstpw"/>
        <w:jc w:val="both"/>
        <w:rPr>
          <w:rFonts w:ascii="Times New Roman" w:hAnsi="Times New Roman"/>
          <w:sz w:val="20"/>
          <w:szCs w:val="20"/>
        </w:rPr>
      </w:pP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Pytanie 9.</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 xml:space="preserve">Dotyczy Załącznik nr 1 do SIWZ  – Szczegółowy Opis Przedmiotu Zamówienia, Zestawienie </w:t>
      </w:r>
      <w:r w:rsidRPr="00120F69">
        <w:rPr>
          <w:rFonts w:ascii="Times New Roman" w:hAnsi="Times New Roman"/>
          <w:sz w:val="20"/>
          <w:szCs w:val="20"/>
        </w:rPr>
        <w:t xml:space="preserve"> </w:t>
      </w:r>
      <w:r w:rsidRPr="00120F69">
        <w:rPr>
          <w:rFonts w:ascii="Times New Roman" w:hAnsi="Times New Roman"/>
          <w:sz w:val="20"/>
          <w:szCs w:val="20"/>
        </w:rPr>
        <w:t>parametrów aparatu RTG</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Generator, pkt. 4</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Częstotliwość pracy generatora odpowiada za stabilność napięcia w lampie RTG, co przekłada się na jakość uzyskiwanych obrazów.  Już przy wartości 30 kHz po stronie wtórnej uzyskuje się napięcie stałe bez pulsacji, natomiast powyżej 30 kHz różnice w jakości obrazu są niezauważalne i nie ma to również żadnego wpływu na żywotność lampy RTG. Ponadto nie istnieje jakiekolwiek rozporządzenie, które stwierdza, iż moc generator musi wynosić więcej niż 20 kHz. Proponowana wartość pozwala zatem utrzymać idealnie prostokątny kształt impulsu dla każdej ekspozycji, co zapewnia powtarzalność wyników przy zachowaniu optymalnie niskiego poziomu promieniowania. Dopuszczenie aparatu                            o częstotliwości pracy generatora 30 kHz pozwoli nam złożyć ważną ofertę, nie zawyżając jednocześnie kosztów zakupu aparatu. W związku z tym, że wszystkie obecnie produkowane generatory RTG są  produkowane w technice HF nie ma żadnego technicznego ani klinicznego uzasadnienia dla  postawienia warunku  granicznego na poziomie  min. 100 kHz, a może jedynie ograniczać konkurencję.</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Zamawiający dopuszcza takie rozwiązanie </w:t>
      </w:r>
    </w:p>
    <w:p w:rsidR="006F1254" w:rsidRPr="00120F69" w:rsidRDefault="006F1254" w:rsidP="00120F69">
      <w:pPr>
        <w:pStyle w:val="Bezodstpw"/>
        <w:jc w:val="both"/>
        <w:rPr>
          <w:rFonts w:ascii="Times New Roman" w:hAnsi="Times New Roman"/>
          <w:sz w:val="20"/>
          <w:szCs w:val="20"/>
        </w:rPr>
      </w:pP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Pytanie 10.</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Dotyczy Załącznik nr 1 do SIWZ  – Szczegółowy Opis Przedmiotu Zamówienia, Zestawienie parametrów aparatu RTG</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Generator, pkt. 13</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 xml:space="preserve">Czy Zamawiający dopuści wysokiej klasy aparat RTG renomowanego producenta wyposażony                               w autodiagnostykę generatora z komunikatami o błędach w języku angielskim oraz dodatkowo                                   z numerycznymi kodami błędów? </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Pragniemy zauważyć, że takie rozwiązanie stosowane jest w większości aparatów renomowanych producentów dostępnych na rynku polskim, w żaden sposób nie wpływa to na pogorszenie pracy użytkownika, a tym samym na jakość uzyskiwanych ekspozycji. Podawane kody błędów umożliwiają dodatkowo ich interpretację o stanie urządzenia.</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Obecny zapis uniemożliwia nam złożenie oferty w postępowaniu.</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Zamawiający dopuszcza takie rozwiązanie </w:t>
      </w:r>
    </w:p>
    <w:p w:rsidR="006F1254" w:rsidRPr="00120F69" w:rsidRDefault="006F1254" w:rsidP="00120F69">
      <w:pPr>
        <w:pStyle w:val="Bezodstpw"/>
        <w:jc w:val="both"/>
        <w:rPr>
          <w:rFonts w:ascii="Times New Roman" w:hAnsi="Times New Roman"/>
          <w:sz w:val="20"/>
          <w:szCs w:val="20"/>
        </w:rPr>
      </w:pPr>
    </w:p>
    <w:p w:rsidR="006F1254" w:rsidRPr="00120F69" w:rsidRDefault="006F1254" w:rsidP="00120F69">
      <w:pPr>
        <w:pStyle w:val="Bezodstpw"/>
        <w:jc w:val="both"/>
        <w:rPr>
          <w:rFonts w:ascii="Times New Roman" w:hAnsi="Times New Roman"/>
          <w:sz w:val="20"/>
          <w:szCs w:val="20"/>
        </w:rPr>
      </w:pPr>
    </w:p>
    <w:p w:rsidR="006F1254" w:rsidRPr="00120F69" w:rsidRDefault="006F1254" w:rsidP="00120F69">
      <w:pPr>
        <w:pStyle w:val="Bezodstpw"/>
        <w:jc w:val="both"/>
        <w:rPr>
          <w:rFonts w:ascii="Times New Roman" w:hAnsi="Times New Roman"/>
          <w:sz w:val="20"/>
          <w:szCs w:val="20"/>
        </w:rPr>
      </w:pP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 xml:space="preserve">Pytanie 11. </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Dotyczy Załącznik nr 1 do SIWZ  – Szczegółowy Opis Przedmiotu Zamówienia, Zestawienie parametrów aparatu RTG</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Lampa RTG, pkt. 20</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 xml:space="preserve">Czy Zamawiający dopuści wysokiej klasy aparat RTG renomowanego producenta wyposażony w lampę, dla której pojemność cieplna kołpaka wynosi 900 </w:t>
      </w:r>
      <w:proofErr w:type="spellStart"/>
      <w:r w:rsidRPr="00120F69">
        <w:rPr>
          <w:rFonts w:ascii="Times New Roman" w:hAnsi="Times New Roman"/>
          <w:sz w:val="20"/>
          <w:szCs w:val="20"/>
        </w:rPr>
        <w:t>kJ</w:t>
      </w:r>
      <w:proofErr w:type="spellEnd"/>
      <w:r w:rsidRPr="00120F69">
        <w:rPr>
          <w:rFonts w:ascii="Times New Roman" w:hAnsi="Times New Roman"/>
          <w:sz w:val="20"/>
          <w:szCs w:val="20"/>
        </w:rPr>
        <w:t xml:space="preserve">? </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 xml:space="preserve">W proponowanym rozwiązaniu oferujemy aparat z anodą rotacyjną o pojemności cieplnej 300 </w:t>
      </w:r>
      <w:proofErr w:type="spellStart"/>
      <w:r w:rsidRPr="00120F69">
        <w:rPr>
          <w:rFonts w:ascii="Times New Roman" w:hAnsi="Times New Roman"/>
          <w:sz w:val="20"/>
          <w:szCs w:val="20"/>
        </w:rPr>
        <w:t>kHU</w:t>
      </w:r>
      <w:proofErr w:type="spellEnd"/>
      <w:r w:rsidRPr="00120F69">
        <w:rPr>
          <w:rFonts w:ascii="Times New Roman" w:hAnsi="Times New Roman"/>
          <w:sz w:val="20"/>
          <w:szCs w:val="20"/>
        </w:rPr>
        <w:t xml:space="preserve">,                    w związku z tym, wartość pojemności cieplnej kołpaka w proponowanym przez nas aparacie, nie musi być tak wysoka, jak wymaga Zamawiający. Różnica jest niewielka, a zgoda Zamawiającego na pojemność cieplną kołpaka równą 900 </w:t>
      </w:r>
      <w:proofErr w:type="spellStart"/>
      <w:r w:rsidRPr="00120F69">
        <w:rPr>
          <w:rFonts w:ascii="Times New Roman" w:hAnsi="Times New Roman"/>
          <w:sz w:val="20"/>
          <w:szCs w:val="20"/>
        </w:rPr>
        <w:t>kJ</w:t>
      </w:r>
      <w:proofErr w:type="spellEnd"/>
      <w:r w:rsidRPr="00120F69">
        <w:rPr>
          <w:rFonts w:ascii="Times New Roman" w:hAnsi="Times New Roman"/>
          <w:sz w:val="20"/>
          <w:szCs w:val="20"/>
        </w:rPr>
        <w:t xml:space="preserve"> umożliwi przystąpienie do przetargu innym znaczącym oferentom, co jest zgodne z zasadą uczciwej konkurencji.</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Odpowiedź: Zamawiający dopuszcza takie rozwiązanie</w:t>
      </w:r>
    </w:p>
    <w:p w:rsidR="006F1254" w:rsidRPr="00120F69" w:rsidRDefault="006F1254" w:rsidP="00120F69">
      <w:pPr>
        <w:pStyle w:val="Bezodstpw"/>
        <w:jc w:val="both"/>
        <w:rPr>
          <w:rFonts w:ascii="Times New Roman" w:hAnsi="Times New Roman"/>
          <w:sz w:val="20"/>
          <w:szCs w:val="20"/>
        </w:rPr>
      </w:pP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 xml:space="preserve">Pytanie 12. </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Dotyczy Załącznik nr 1 do SIWZ  – Szczegółowy Opis Przedmiotu Zamówienia, Zestawienie parametrów aparatu RTG</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Lampa RTG, pkt. 24</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 xml:space="preserve">Czy Zamawiający dopuści wysokiej klasy aparat RTG renomowanego producenta który posiada dodatkowe filtry utwardzające wiązkę o ekwiwalencie 0,1 mm Cu oraz 0,2 mm Cu, niezasłaniające wiązkę świetlna kolimatora wyjmowane z kolimatora? </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Pragniemy zauważyć, że proponowane rozwiązanie w żaden sposób nie wpływa na pogorszenie pracy użytkownika, a tym samym na jakość uzyskiwanych ekspozycji.</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Obecny zapis uniemożliwia nam złożenie oferty w postępowaniu.</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Zamawiający dopuszcza takie rozwiązanie </w:t>
      </w:r>
    </w:p>
    <w:p w:rsidR="006F1254" w:rsidRPr="00120F69" w:rsidRDefault="006F1254" w:rsidP="00120F69">
      <w:pPr>
        <w:pStyle w:val="Bezodstpw"/>
        <w:jc w:val="both"/>
        <w:rPr>
          <w:rFonts w:ascii="Times New Roman" w:hAnsi="Times New Roman"/>
          <w:sz w:val="20"/>
          <w:szCs w:val="20"/>
        </w:rPr>
      </w:pPr>
    </w:p>
    <w:p w:rsidR="006F1254" w:rsidRPr="00120F69" w:rsidRDefault="006F1254" w:rsidP="00120F69">
      <w:pPr>
        <w:pStyle w:val="Bezodstpw"/>
        <w:jc w:val="both"/>
        <w:rPr>
          <w:rFonts w:ascii="Times New Roman" w:hAnsi="Times New Roman"/>
          <w:sz w:val="20"/>
          <w:szCs w:val="20"/>
        </w:rPr>
      </w:pP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Pytanie 13.</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Dotyczy Załącznik nr 1 do SIWZ  – Szczegółowy Opis Przedmiotu Zamówienia, Zestawienie parametrów aparatu RTG</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Kolumna, pkt. 37</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 xml:space="preserve">Czy Zamawiający dopuści wysokiej klasy aparat RTG renomowanego producenta który posiada zamiast wyświetlacza na obudowie lampy manualny wskaźnik kąta obrotu lampy wraz z przyciskami do sterowania ruchami kolumny? </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Pragniemy zauważyć, że proponowane rozwiązanie jest powszechnie stosowane w żaden sposób nie wpływa na pogorszenie pracy użytkownika, a tym samym na jakość uzyskiwanych ekspozycji. Chcemy zauważyć, że posiadamy w naszym portfolio również aparaty RTG z wyświetlaczem na obudowie kołpaka i z wieloma dodatkowymi funkcjami, jednakże co za tym idzie ich cena jest zdecydowanie wyższa.</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Zamawiający dopuszcza takie rozwiązanie </w:t>
      </w:r>
    </w:p>
    <w:p w:rsidR="006F1254" w:rsidRPr="00120F69" w:rsidRDefault="006F1254" w:rsidP="00120F69">
      <w:pPr>
        <w:pStyle w:val="Bezodstpw"/>
        <w:jc w:val="both"/>
        <w:rPr>
          <w:rFonts w:ascii="Times New Roman" w:hAnsi="Times New Roman"/>
          <w:sz w:val="20"/>
          <w:szCs w:val="20"/>
        </w:rPr>
      </w:pP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Pytanie 14.</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Dotyczy Załącznik nr 1 do SIWZ  – Szczegółowy Opis Przedmiotu Zamówienia, Zestawienie parametrów aparatu RTG</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Stół, pkt. 43</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 xml:space="preserve">Czy Zamawiający dopuści wysokiej klasy aparat RTG renomowanego producenta który posiada zakres regulacji wysokości blatu stołu 28,5 cm? </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Pragniemy zauważyć, że proponowany zakres odbiega jedynie 1,5 cm od wymaganego i w żaden sposób nie wpływa na pogorszenie pracy użytkownika, a tym samym na jakość uzyskiwanych ekspozycji.</w:t>
      </w:r>
      <w:r w:rsidRPr="00120F69">
        <w:rPr>
          <w:rFonts w:ascii="Times New Roman" w:hAnsi="Times New Roman"/>
          <w:sz w:val="20"/>
          <w:szCs w:val="20"/>
        </w:rPr>
        <w:t xml:space="preserve"> </w:t>
      </w:r>
      <w:r w:rsidRPr="00120F69">
        <w:rPr>
          <w:rFonts w:ascii="Times New Roman" w:hAnsi="Times New Roman"/>
          <w:sz w:val="20"/>
          <w:szCs w:val="20"/>
        </w:rPr>
        <w:t>Obecny zapis uniemożliwia nam złożenie oferty w postępowaniu.</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Zamawiający dopuszcza takie  rozwiązanie </w:t>
      </w:r>
    </w:p>
    <w:p w:rsidR="006F1254" w:rsidRPr="00120F69" w:rsidRDefault="006F1254" w:rsidP="00120F69">
      <w:pPr>
        <w:pStyle w:val="Bezodstpw"/>
        <w:jc w:val="both"/>
        <w:rPr>
          <w:rFonts w:ascii="Times New Roman" w:hAnsi="Times New Roman"/>
          <w:sz w:val="20"/>
          <w:szCs w:val="20"/>
        </w:rPr>
      </w:pPr>
    </w:p>
    <w:p w:rsidR="006F1254" w:rsidRPr="00120F69" w:rsidRDefault="006F1254" w:rsidP="00120F69">
      <w:pPr>
        <w:pStyle w:val="Bezodstpw"/>
        <w:jc w:val="both"/>
        <w:rPr>
          <w:rFonts w:ascii="Times New Roman" w:hAnsi="Times New Roman"/>
          <w:sz w:val="20"/>
          <w:szCs w:val="20"/>
        </w:rPr>
      </w:pP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Pytanie 15.</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Dotyczy Załącznik nr 1 do SIWZ  – Szczegółowy Opis Przedmiotu Zamówienia, Zestawienie parametrów aparatu RTG</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Stół, pkt. 47</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 xml:space="preserve">Czy Zamawiający dopuści wysokiej klasy aparat RTG renomowanego producenta który posiada pochłanialność blatu stołu RTG 1,2 mm Al? </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 xml:space="preserve">Pragniemy zauważyć, że proponowana wartość odbiega w niewielkim stopniu od wymaganego i w żaden sposób nie wpływa na pogorszenie pracy użytkownika, a tym samym na jakość uzyskiwanych ekspozycji. Zgodnie z </w:t>
      </w:r>
      <w:r w:rsidRPr="00120F69">
        <w:rPr>
          <w:rFonts w:ascii="Times New Roman" w:hAnsi="Times New Roman"/>
          <w:sz w:val="20"/>
          <w:szCs w:val="20"/>
        </w:rPr>
        <w:lastRenderedPageBreak/>
        <w:t>naszą wiedzą, żadne z wymaganych na dzień dzisiejszy  przepisów  w tym procedury wzorcowe nie określa jednoznacznie w/w parametru.</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Obecny zapis uniemożliwia nam złożenie oferty w postępowaniu.</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Zamawiający dopuszcza takie rozwiązanie </w:t>
      </w:r>
    </w:p>
    <w:p w:rsidR="006F1254" w:rsidRPr="00120F69" w:rsidRDefault="006F1254" w:rsidP="00120F69">
      <w:pPr>
        <w:pStyle w:val="Bezodstpw"/>
        <w:jc w:val="both"/>
        <w:rPr>
          <w:rFonts w:ascii="Times New Roman" w:hAnsi="Times New Roman"/>
          <w:sz w:val="20"/>
          <w:szCs w:val="20"/>
        </w:rPr>
      </w:pPr>
    </w:p>
    <w:p w:rsidR="006F1254" w:rsidRPr="00120F69" w:rsidRDefault="006F1254" w:rsidP="00120F69">
      <w:pPr>
        <w:pStyle w:val="Bezodstpw"/>
        <w:jc w:val="both"/>
        <w:rPr>
          <w:rFonts w:ascii="Times New Roman" w:hAnsi="Times New Roman"/>
          <w:sz w:val="20"/>
          <w:szCs w:val="20"/>
        </w:rPr>
      </w:pPr>
    </w:p>
    <w:p w:rsidR="006F1254" w:rsidRPr="00120F69" w:rsidRDefault="003158CD" w:rsidP="00120F69">
      <w:pPr>
        <w:pStyle w:val="Bezodstpw"/>
        <w:jc w:val="both"/>
        <w:rPr>
          <w:rFonts w:ascii="Times New Roman" w:hAnsi="Times New Roman"/>
          <w:sz w:val="20"/>
          <w:szCs w:val="20"/>
        </w:rPr>
      </w:pPr>
      <w:r w:rsidRPr="00120F69">
        <w:rPr>
          <w:rFonts w:ascii="Times New Roman" w:hAnsi="Times New Roman"/>
          <w:sz w:val="20"/>
          <w:szCs w:val="20"/>
        </w:rPr>
        <w:t>Pytanie 16</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Dotyczy pkt 4 SIWZ. Termin wykonania zamówienia oraz §2 ust. 1 wzoru umowy (Załącznik nr 2 do SIWZ)</w:t>
      </w:r>
    </w:p>
    <w:p w:rsidR="006F1254" w:rsidRPr="00120F69" w:rsidRDefault="006F1254" w:rsidP="00120F69">
      <w:pPr>
        <w:pStyle w:val="Bezodstpw"/>
        <w:jc w:val="both"/>
        <w:rPr>
          <w:rFonts w:ascii="Times New Roman" w:hAnsi="Times New Roman"/>
          <w:sz w:val="20"/>
          <w:szCs w:val="20"/>
        </w:rPr>
      </w:pP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 xml:space="preserve">Zwracamy się z prośbą o wydłużenie terminu realizacji przedmiotu zamówienia do 30 kwietnia 2019 r. lub ustalenie terminu realizacji umowy na 8 tygodni od dnia jej podpisania. </w:t>
      </w:r>
    </w:p>
    <w:p w:rsidR="006F1254" w:rsidRPr="00120F69" w:rsidRDefault="006F1254" w:rsidP="00120F69">
      <w:pPr>
        <w:pStyle w:val="Bezodstpw"/>
        <w:jc w:val="both"/>
        <w:rPr>
          <w:rFonts w:ascii="Times New Roman" w:hAnsi="Times New Roman"/>
          <w:sz w:val="20"/>
          <w:szCs w:val="20"/>
        </w:rPr>
      </w:pPr>
      <w:r w:rsidRPr="00120F69">
        <w:rPr>
          <w:rFonts w:ascii="Times New Roman" w:hAnsi="Times New Roman"/>
          <w:sz w:val="20"/>
          <w:szCs w:val="20"/>
        </w:rPr>
        <w:t>Informujemy, że przedmiot zamówienia pochodzi od producenta zagranicznego, więc wymagany                             w SIWZ termin dostawy 15 kwietnia 2019 r. może być niemożliwy do dotrzymania. Ponadto                                          w przypadku przedłużającej się procedury przetargowej (np. dłuższe wyjaśnienia treści oferty, lub ewentualne odwołania od wyniku) może wystąpić niemożliwość zawarcia ważnej umowy.</w:t>
      </w:r>
    </w:p>
    <w:p w:rsidR="003158CD" w:rsidRPr="00120F69" w:rsidRDefault="002E67AA" w:rsidP="00120F69">
      <w:pPr>
        <w:pStyle w:val="Bezodstpw"/>
        <w:jc w:val="both"/>
        <w:rPr>
          <w:rFonts w:ascii="Times New Roman" w:hAnsi="Times New Roman"/>
          <w:sz w:val="20"/>
          <w:szCs w:val="20"/>
        </w:rPr>
      </w:pPr>
      <w:r>
        <w:rPr>
          <w:rFonts w:ascii="Times New Roman" w:hAnsi="Times New Roman"/>
          <w:sz w:val="20"/>
          <w:szCs w:val="20"/>
        </w:rPr>
        <w:t>Odpowiedź: Termin realizacji  za</w:t>
      </w:r>
      <w:r w:rsidR="003158CD" w:rsidRPr="00120F69">
        <w:rPr>
          <w:rFonts w:ascii="Times New Roman" w:hAnsi="Times New Roman"/>
          <w:sz w:val="20"/>
          <w:szCs w:val="20"/>
        </w:rPr>
        <w:t xml:space="preserve">dnia do 22 kwietnia 2019r. </w:t>
      </w:r>
    </w:p>
    <w:p w:rsidR="006F1254" w:rsidRPr="00120F69" w:rsidRDefault="006F1254" w:rsidP="00120F69">
      <w:pPr>
        <w:pStyle w:val="Bezodstpw"/>
        <w:jc w:val="both"/>
        <w:rPr>
          <w:rFonts w:ascii="Times New Roman" w:hAnsi="Times New Roman"/>
          <w:sz w:val="20"/>
          <w:szCs w:val="20"/>
        </w:rPr>
      </w:pPr>
    </w:p>
    <w:p w:rsidR="006F1254" w:rsidRPr="00120F69" w:rsidRDefault="003158CD" w:rsidP="00120F69">
      <w:pPr>
        <w:pStyle w:val="Bezodstpw"/>
        <w:jc w:val="both"/>
        <w:rPr>
          <w:rFonts w:ascii="Times New Roman" w:hAnsi="Times New Roman"/>
          <w:sz w:val="20"/>
          <w:szCs w:val="20"/>
        </w:rPr>
      </w:pPr>
      <w:r w:rsidRPr="00120F69">
        <w:rPr>
          <w:rFonts w:ascii="Times New Roman" w:hAnsi="Times New Roman"/>
          <w:sz w:val="20"/>
          <w:szCs w:val="20"/>
        </w:rPr>
        <w:t>Pytanie 17.</w:t>
      </w:r>
    </w:p>
    <w:p w:rsidR="003158CD" w:rsidRPr="00120F69" w:rsidRDefault="003158CD" w:rsidP="00120F69">
      <w:pPr>
        <w:pStyle w:val="Bezodstpw"/>
        <w:jc w:val="both"/>
        <w:rPr>
          <w:rFonts w:ascii="Times New Roman" w:hAnsi="Times New Roman"/>
          <w:sz w:val="20"/>
          <w:szCs w:val="20"/>
        </w:rPr>
      </w:pPr>
      <w:r w:rsidRPr="00120F69">
        <w:rPr>
          <w:rFonts w:ascii="Times New Roman" w:hAnsi="Times New Roman"/>
          <w:sz w:val="20"/>
          <w:szCs w:val="20"/>
        </w:rPr>
        <w:t xml:space="preserve"> W punkcie 33. Zamawiający wymaga by zakres ruchu pionowego lampy RTG (dla</w:t>
      </w:r>
    </w:p>
    <w:p w:rsidR="003158CD" w:rsidRPr="00120F69" w:rsidRDefault="003158CD" w:rsidP="00120F69">
      <w:pPr>
        <w:pStyle w:val="Bezodstpw"/>
        <w:jc w:val="both"/>
        <w:rPr>
          <w:rFonts w:ascii="Times New Roman" w:hAnsi="Times New Roman"/>
          <w:sz w:val="20"/>
          <w:szCs w:val="20"/>
        </w:rPr>
      </w:pPr>
      <w:r w:rsidRPr="00120F69">
        <w:rPr>
          <w:rFonts w:ascii="Times New Roman" w:hAnsi="Times New Roman"/>
          <w:sz w:val="20"/>
          <w:szCs w:val="20"/>
        </w:rPr>
        <w:t>środka pola promieniowania) wynosił min. 55 – 190 cm dla wiązki centralnej. Czy Zamawiający</w:t>
      </w:r>
    </w:p>
    <w:p w:rsidR="003158CD" w:rsidRPr="00120F69" w:rsidRDefault="003158CD" w:rsidP="00120F69">
      <w:pPr>
        <w:pStyle w:val="Bezodstpw"/>
        <w:jc w:val="both"/>
        <w:rPr>
          <w:rFonts w:ascii="Times New Roman" w:hAnsi="Times New Roman"/>
          <w:sz w:val="20"/>
          <w:szCs w:val="20"/>
        </w:rPr>
      </w:pPr>
      <w:r w:rsidRPr="00120F69">
        <w:rPr>
          <w:rFonts w:ascii="Times New Roman" w:hAnsi="Times New Roman"/>
          <w:sz w:val="20"/>
          <w:szCs w:val="20"/>
        </w:rPr>
        <w:t>dopuści rozwiązanie, w którym ruch ten zawiera się w przedziale od 35 cm do 180 cm? Jak widać</w:t>
      </w:r>
    </w:p>
    <w:p w:rsidR="003158CD" w:rsidRPr="00120F69" w:rsidRDefault="003158CD" w:rsidP="00120F69">
      <w:pPr>
        <w:pStyle w:val="Bezodstpw"/>
        <w:jc w:val="both"/>
        <w:rPr>
          <w:rFonts w:ascii="Times New Roman" w:hAnsi="Times New Roman"/>
          <w:sz w:val="20"/>
          <w:szCs w:val="20"/>
        </w:rPr>
      </w:pPr>
      <w:r w:rsidRPr="00120F69">
        <w:rPr>
          <w:rFonts w:ascii="Times New Roman" w:hAnsi="Times New Roman"/>
          <w:sz w:val="20"/>
          <w:szCs w:val="20"/>
        </w:rPr>
        <w:t>różnica pozwala na przemieszczanie się oferowanego rozwiązania o 10 cm więcej (180 – 35 =</w:t>
      </w:r>
    </w:p>
    <w:p w:rsidR="003158CD" w:rsidRPr="00120F69" w:rsidRDefault="003158CD" w:rsidP="00120F69">
      <w:pPr>
        <w:pStyle w:val="Bezodstpw"/>
        <w:jc w:val="both"/>
        <w:rPr>
          <w:rFonts w:ascii="Times New Roman" w:hAnsi="Times New Roman"/>
          <w:sz w:val="20"/>
          <w:szCs w:val="20"/>
        </w:rPr>
      </w:pPr>
      <w:r w:rsidRPr="00120F69">
        <w:rPr>
          <w:rFonts w:ascii="Times New Roman" w:hAnsi="Times New Roman"/>
          <w:sz w:val="20"/>
          <w:szCs w:val="20"/>
        </w:rPr>
        <w:t>145 cm) i dodatkowo pozwala na opuszczenie środka detektora o 20 cm niżej, pozwalając np. na</w:t>
      </w:r>
    </w:p>
    <w:p w:rsidR="003158CD" w:rsidRPr="00120F69" w:rsidRDefault="003158CD" w:rsidP="00120F69">
      <w:pPr>
        <w:pStyle w:val="Bezodstpw"/>
        <w:jc w:val="both"/>
        <w:rPr>
          <w:rFonts w:ascii="Times New Roman" w:hAnsi="Times New Roman"/>
          <w:sz w:val="20"/>
          <w:szCs w:val="20"/>
        </w:rPr>
      </w:pPr>
      <w:r w:rsidRPr="00120F69">
        <w:rPr>
          <w:rFonts w:ascii="Times New Roman" w:hAnsi="Times New Roman"/>
          <w:sz w:val="20"/>
          <w:szCs w:val="20"/>
        </w:rPr>
        <w:t>zdjęcie kolana nawet niewysokiej osoby w pozycji stojącej, bez konieczności wchodzenia na</w:t>
      </w:r>
    </w:p>
    <w:p w:rsidR="003158CD" w:rsidRPr="00120F69" w:rsidRDefault="003158CD" w:rsidP="00120F69">
      <w:pPr>
        <w:pStyle w:val="Bezodstpw"/>
        <w:jc w:val="both"/>
        <w:rPr>
          <w:rFonts w:ascii="Times New Roman" w:hAnsi="Times New Roman"/>
          <w:sz w:val="20"/>
          <w:szCs w:val="20"/>
        </w:rPr>
      </w:pPr>
      <w:r w:rsidRPr="00120F69">
        <w:rPr>
          <w:rFonts w:ascii="Times New Roman" w:hAnsi="Times New Roman"/>
          <w:sz w:val="20"/>
          <w:szCs w:val="20"/>
        </w:rPr>
        <w:t>podwyższenie, co może być trudne dla chorych. Pozostawienie niezmienionego parametru</w:t>
      </w:r>
    </w:p>
    <w:p w:rsidR="003158CD" w:rsidRPr="00120F69" w:rsidRDefault="003158CD" w:rsidP="00120F69">
      <w:pPr>
        <w:pStyle w:val="Bezodstpw"/>
        <w:jc w:val="both"/>
        <w:rPr>
          <w:rFonts w:ascii="Times New Roman" w:hAnsi="Times New Roman"/>
          <w:sz w:val="20"/>
          <w:szCs w:val="20"/>
        </w:rPr>
      </w:pPr>
      <w:r w:rsidRPr="00120F69">
        <w:rPr>
          <w:rFonts w:ascii="Times New Roman" w:hAnsi="Times New Roman"/>
          <w:sz w:val="20"/>
          <w:szCs w:val="20"/>
        </w:rPr>
        <w:t>ograniczy udział w postępowaniu części oferentów.</w:t>
      </w:r>
    </w:p>
    <w:p w:rsidR="003158CD" w:rsidRPr="00120F69" w:rsidRDefault="003158CD"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Zamawiający dopuszcza takie rozwiązanie </w:t>
      </w:r>
    </w:p>
    <w:p w:rsidR="003158CD" w:rsidRPr="00120F69" w:rsidRDefault="003158CD" w:rsidP="00120F69">
      <w:pPr>
        <w:pStyle w:val="Bezodstpw"/>
        <w:jc w:val="both"/>
        <w:rPr>
          <w:rFonts w:ascii="Times New Roman" w:hAnsi="Times New Roman"/>
          <w:sz w:val="20"/>
          <w:szCs w:val="20"/>
        </w:rPr>
      </w:pPr>
    </w:p>
    <w:p w:rsidR="003158CD" w:rsidRPr="00120F69" w:rsidRDefault="003158CD" w:rsidP="00120F69">
      <w:pPr>
        <w:pStyle w:val="Bezodstpw"/>
        <w:jc w:val="both"/>
        <w:rPr>
          <w:rFonts w:ascii="Times New Roman" w:hAnsi="Times New Roman"/>
          <w:sz w:val="20"/>
          <w:szCs w:val="20"/>
        </w:rPr>
      </w:pPr>
      <w:r w:rsidRPr="00120F69">
        <w:rPr>
          <w:rFonts w:ascii="Times New Roman" w:hAnsi="Times New Roman"/>
          <w:sz w:val="20"/>
          <w:szCs w:val="20"/>
        </w:rPr>
        <w:t>Pytanie 18</w:t>
      </w:r>
      <w:r w:rsidRPr="00120F69">
        <w:rPr>
          <w:rFonts w:ascii="Times New Roman" w:hAnsi="Times New Roman"/>
          <w:sz w:val="20"/>
          <w:szCs w:val="20"/>
        </w:rPr>
        <w:t xml:space="preserve">. </w:t>
      </w:r>
    </w:p>
    <w:p w:rsidR="003158CD" w:rsidRPr="00120F69" w:rsidRDefault="003158CD" w:rsidP="00120F69">
      <w:pPr>
        <w:pStyle w:val="Bezodstpw"/>
        <w:jc w:val="both"/>
        <w:rPr>
          <w:rFonts w:ascii="Times New Roman" w:hAnsi="Times New Roman"/>
          <w:sz w:val="20"/>
          <w:szCs w:val="20"/>
        </w:rPr>
      </w:pPr>
      <w:r w:rsidRPr="00120F69">
        <w:rPr>
          <w:rFonts w:ascii="Times New Roman" w:hAnsi="Times New Roman"/>
          <w:sz w:val="20"/>
          <w:szCs w:val="20"/>
        </w:rPr>
        <w:t>Dotyczy punktu 42. Zamawiający wymaga by zakres ruchu wzdłużnego stołu wynosił</w:t>
      </w:r>
    </w:p>
    <w:p w:rsidR="003158CD" w:rsidRPr="00120F69" w:rsidRDefault="003158CD" w:rsidP="00120F69">
      <w:pPr>
        <w:pStyle w:val="Bezodstpw"/>
        <w:jc w:val="both"/>
        <w:rPr>
          <w:rFonts w:ascii="Times New Roman" w:hAnsi="Times New Roman"/>
          <w:sz w:val="20"/>
          <w:szCs w:val="20"/>
        </w:rPr>
      </w:pPr>
      <w:r w:rsidRPr="00120F69">
        <w:rPr>
          <w:rFonts w:ascii="Times New Roman" w:hAnsi="Times New Roman"/>
          <w:sz w:val="20"/>
          <w:szCs w:val="20"/>
        </w:rPr>
        <w:t>min. 90cm. Czy Zamawiający dopuści rozwiązanie, w którym ruch ten wynosi 85 cm? Różnica</w:t>
      </w:r>
    </w:p>
    <w:p w:rsidR="003158CD" w:rsidRPr="00120F69" w:rsidRDefault="003158CD" w:rsidP="00120F69">
      <w:pPr>
        <w:pStyle w:val="Bezodstpw"/>
        <w:jc w:val="both"/>
        <w:rPr>
          <w:rFonts w:ascii="Times New Roman" w:hAnsi="Times New Roman"/>
          <w:sz w:val="20"/>
          <w:szCs w:val="20"/>
        </w:rPr>
      </w:pPr>
      <w:r w:rsidRPr="00120F69">
        <w:rPr>
          <w:rFonts w:ascii="Times New Roman" w:hAnsi="Times New Roman"/>
          <w:sz w:val="20"/>
          <w:szCs w:val="20"/>
        </w:rPr>
        <w:t>zaledwie 5 cm przy możliwości przemieszczania kolumny wzdłuż stołu nie ma wielkiego</w:t>
      </w:r>
    </w:p>
    <w:p w:rsidR="003158CD" w:rsidRPr="00120F69" w:rsidRDefault="003158CD" w:rsidP="00120F69">
      <w:pPr>
        <w:pStyle w:val="Bezodstpw"/>
        <w:jc w:val="both"/>
        <w:rPr>
          <w:rFonts w:ascii="Times New Roman" w:hAnsi="Times New Roman"/>
          <w:sz w:val="20"/>
          <w:szCs w:val="20"/>
        </w:rPr>
      </w:pPr>
      <w:r w:rsidRPr="00120F69">
        <w:rPr>
          <w:rFonts w:ascii="Times New Roman" w:hAnsi="Times New Roman"/>
          <w:sz w:val="20"/>
          <w:szCs w:val="20"/>
        </w:rPr>
        <w:t>znaczenia, a ogranicza konkurencję.</w:t>
      </w:r>
    </w:p>
    <w:p w:rsidR="003158CD" w:rsidRPr="00120F69" w:rsidRDefault="003158CD"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Zamawiający dopuszcza takie rozwiązanie </w:t>
      </w:r>
    </w:p>
    <w:p w:rsidR="003158CD" w:rsidRPr="00120F69" w:rsidRDefault="003158CD" w:rsidP="00120F69">
      <w:pPr>
        <w:pStyle w:val="Bezodstpw"/>
        <w:jc w:val="both"/>
        <w:rPr>
          <w:rFonts w:ascii="Times New Roman" w:hAnsi="Times New Roman"/>
          <w:sz w:val="20"/>
          <w:szCs w:val="20"/>
        </w:rPr>
      </w:pPr>
    </w:p>
    <w:p w:rsidR="003158CD" w:rsidRPr="00120F69" w:rsidRDefault="003158CD" w:rsidP="00120F69">
      <w:pPr>
        <w:pStyle w:val="Bezodstpw"/>
        <w:jc w:val="both"/>
        <w:rPr>
          <w:rFonts w:ascii="Times New Roman" w:hAnsi="Times New Roman"/>
          <w:sz w:val="20"/>
          <w:szCs w:val="20"/>
        </w:rPr>
      </w:pPr>
      <w:r w:rsidRPr="00120F69">
        <w:rPr>
          <w:rFonts w:ascii="Times New Roman" w:hAnsi="Times New Roman"/>
          <w:sz w:val="20"/>
          <w:szCs w:val="20"/>
        </w:rPr>
        <w:t>Pytanie 19</w:t>
      </w:r>
      <w:r w:rsidRPr="00120F69">
        <w:rPr>
          <w:rFonts w:ascii="Times New Roman" w:hAnsi="Times New Roman"/>
          <w:sz w:val="20"/>
          <w:szCs w:val="20"/>
        </w:rPr>
        <w:t>.</w:t>
      </w:r>
    </w:p>
    <w:p w:rsidR="003158CD" w:rsidRPr="00120F69" w:rsidRDefault="003158CD" w:rsidP="00120F69">
      <w:pPr>
        <w:pStyle w:val="Bezodstpw"/>
        <w:jc w:val="both"/>
        <w:rPr>
          <w:rFonts w:ascii="Times New Roman" w:hAnsi="Times New Roman"/>
          <w:sz w:val="20"/>
          <w:szCs w:val="20"/>
        </w:rPr>
      </w:pPr>
      <w:r w:rsidRPr="00120F69">
        <w:rPr>
          <w:rFonts w:ascii="Times New Roman" w:hAnsi="Times New Roman"/>
          <w:sz w:val="20"/>
          <w:szCs w:val="20"/>
        </w:rPr>
        <w:t xml:space="preserve"> Dotyczy punktu 52. Zamawiający wymaga by zakres ruchu pionowego (odległość od</w:t>
      </w:r>
    </w:p>
    <w:p w:rsidR="003158CD" w:rsidRPr="00120F69" w:rsidRDefault="003158CD" w:rsidP="00120F69">
      <w:pPr>
        <w:pStyle w:val="Bezodstpw"/>
        <w:jc w:val="both"/>
        <w:rPr>
          <w:rFonts w:ascii="Times New Roman" w:hAnsi="Times New Roman"/>
          <w:sz w:val="20"/>
          <w:szCs w:val="20"/>
        </w:rPr>
      </w:pPr>
      <w:r w:rsidRPr="00120F69">
        <w:rPr>
          <w:rFonts w:ascii="Times New Roman" w:hAnsi="Times New Roman"/>
          <w:sz w:val="20"/>
          <w:szCs w:val="20"/>
        </w:rPr>
        <w:t>środka pola do podłoża) zawierał się w granicy od 45 cm do 185 cm. Czy Zamawiający dopuści</w:t>
      </w:r>
    </w:p>
    <w:p w:rsidR="003158CD" w:rsidRPr="00120F69" w:rsidRDefault="003158CD" w:rsidP="00120F69">
      <w:pPr>
        <w:pStyle w:val="Bezodstpw"/>
        <w:jc w:val="both"/>
        <w:rPr>
          <w:rFonts w:ascii="Times New Roman" w:hAnsi="Times New Roman"/>
          <w:sz w:val="20"/>
          <w:szCs w:val="20"/>
        </w:rPr>
      </w:pPr>
      <w:r w:rsidRPr="00120F69">
        <w:rPr>
          <w:rFonts w:ascii="Times New Roman" w:hAnsi="Times New Roman"/>
          <w:sz w:val="20"/>
          <w:szCs w:val="20"/>
        </w:rPr>
        <w:t>rozwiązanie, w którym ruch ten wynosi od 35 cm do 180 cm? Jak widać zakres ruchu jest</w:t>
      </w:r>
    </w:p>
    <w:p w:rsidR="003158CD" w:rsidRPr="00120F69" w:rsidRDefault="003158CD" w:rsidP="00120F69">
      <w:pPr>
        <w:pStyle w:val="Bezodstpw"/>
        <w:jc w:val="both"/>
        <w:rPr>
          <w:rFonts w:ascii="Times New Roman" w:hAnsi="Times New Roman"/>
          <w:sz w:val="20"/>
          <w:szCs w:val="20"/>
        </w:rPr>
      </w:pPr>
      <w:r w:rsidRPr="00120F69">
        <w:rPr>
          <w:rFonts w:ascii="Times New Roman" w:hAnsi="Times New Roman"/>
          <w:sz w:val="20"/>
          <w:szCs w:val="20"/>
        </w:rPr>
        <w:t>znacznie większy i wynosi 145 cm. Dodatkowo pozwala na wykonywanie ekspozycji w b. niskim</w:t>
      </w:r>
    </w:p>
    <w:p w:rsidR="003158CD" w:rsidRPr="00120F69" w:rsidRDefault="003158CD" w:rsidP="00120F69">
      <w:pPr>
        <w:pStyle w:val="Bezodstpw"/>
        <w:jc w:val="both"/>
        <w:rPr>
          <w:rFonts w:ascii="Times New Roman" w:hAnsi="Times New Roman"/>
          <w:sz w:val="20"/>
          <w:szCs w:val="20"/>
        </w:rPr>
      </w:pPr>
      <w:r w:rsidRPr="00120F69">
        <w:rPr>
          <w:rFonts w:ascii="Times New Roman" w:hAnsi="Times New Roman"/>
          <w:sz w:val="20"/>
          <w:szCs w:val="20"/>
        </w:rPr>
        <w:t>położeniu lampy. Uzasadnieni e identyczne, jak w pytaniu 1.</w:t>
      </w:r>
    </w:p>
    <w:p w:rsidR="003158CD" w:rsidRPr="00120F69" w:rsidRDefault="003158CD"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Zamawiający dopuszcza takie rozwiązanie </w:t>
      </w:r>
    </w:p>
    <w:p w:rsidR="00FD2CBA" w:rsidRPr="00120F69" w:rsidRDefault="00FD2CBA" w:rsidP="00120F69">
      <w:pPr>
        <w:pStyle w:val="Bezodstpw"/>
        <w:jc w:val="both"/>
        <w:rPr>
          <w:rFonts w:ascii="Times New Roman" w:hAnsi="Times New Roman"/>
          <w:sz w:val="20"/>
          <w:szCs w:val="20"/>
        </w:rPr>
      </w:pPr>
    </w:p>
    <w:p w:rsidR="00FD2CBA" w:rsidRPr="00120F69" w:rsidRDefault="00FD2CBA" w:rsidP="00120F69">
      <w:pPr>
        <w:pStyle w:val="Bezodstpw"/>
        <w:jc w:val="both"/>
        <w:rPr>
          <w:rFonts w:ascii="Times New Roman" w:hAnsi="Times New Roman"/>
          <w:sz w:val="20"/>
          <w:szCs w:val="20"/>
        </w:rPr>
      </w:pPr>
      <w:r w:rsidRPr="00120F69">
        <w:rPr>
          <w:rFonts w:ascii="Times New Roman" w:hAnsi="Times New Roman"/>
          <w:sz w:val="20"/>
          <w:szCs w:val="20"/>
        </w:rPr>
        <w:t>Pytanie 20.</w:t>
      </w:r>
    </w:p>
    <w:p w:rsidR="00FD2CBA" w:rsidRPr="00120F69" w:rsidRDefault="00FD2CBA" w:rsidP="00120F69">
      <w:pPr>
        <w:pStyle w:val="Bezodstpw"/>
        <w:jc w:val="both"/>
        <w:rPr>
          <w:rFonts w:ascii="Times New Roman" w:hAnsi="Times New Roman"/>
          <w:sz w:val="20"/>
          <w:szCs w:val="20"/>
        </w:rPr>
      </w:pPr>
      <w:r w:rsidRPr="00120F69">
        <w:rPr>
          <w:rFonts w:ascii="Times New Roman" w:hAnsi="Times New Roman"/>
          <w:sz w:val="20"/>
          <w:szCs w:val="20"/>
        </w:rPr>
        <w:t>Pytania do SIWZ</w:t>
      </w:r>
      <w:r w:rsidRPr="00120F69">
        <w:rPr>
          <w:rFonts w:ascii="Times New Roman" w:hAnsi="Times New Roman"/>
          <w:sz w:val="20"/>
          <w:szCs w:val="20"/>
        </w:rPr>
        <w:t xml:space="preserve">  </w:t>
      </w:r>
      <w:r w:rsidRPr="00120F69">
        <w:rPr>
          <w:rFonts w:ascii="Times New Roman" w:hAnsi="Times New Roman"/>
          <w:sz w:val="20"/>
          <w:szCs w:val="20"/>
        </w:rPr>
        <w:t>Dotyczy pkt. 4</w:t>
      </w:r>
    </w:p>
    <w:p w:rsidR="00FD2CBA" w:rsidRPr="00120F69" w:rsidRDefault="00FD2CBA" w:rsidP="00120F69">
      <w:pPr>
        <w:pStyle w:val="Bezodstpw"/>
        <w:jc w:val="both"/>
        <w:rPr>
          <w:rFonts w:ascii="Times New Roman" w:hAnsi="Times New Roman"/>
          <w:sz w:val="20"/>
          <w:szCs w:val="20"/>
        </w:rPr>
      </w:pPr>
      <w:r w:rsidRPr="00120F69">
        <w:rPr>
          <w:rFonts w:ascii="Times New Roman" w:hAnsi="Times New Roman"/>
          <w:sz w:val="20"/>
          <w:szCs w:val="20"/>
        </w:rPr>
        <w:t>Uprzejmie prosimy  o dopuszczenie do udziału w przetargu aparat z generatorem wysokiej częstotliwości wynoszącej 25 kHz. Różnica w żaden sposób nie wpływa na wartość diagnostyczną, jakość obrazowania oraz komfort pracy użytkownika.</w:t>
      </w:r>
    </w:p>
    <w:p w:rsidR="00FD2CBA" w:rsidRPr="00120F69" w:rsidRDefault="00FD2CBA"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Zamawiający </w:t>
      </w:r>
      <w:r w:rsidR="002E67AA">
        <w:rPr>
          <w:rFonts w:ascii="Times New Roman" w:hAnsi="Times New Roman"/>
          <w:sz w:val="20"/>
          <w:szCs w:val="20"/>
        </w:rPr>
        <w:t xml:space="preserve">nie </w:t>
      </w:r>
      <w:r w:rsidRPr="00120F69">
        <w:rPr>
          <w:rFonts w:ascii="Times New Roman" w:hAnsi="Times New Roman"/>
          <w:sz w:val="20"/>
          <w:szCs w:val="20"/>
        </w:rPr>
        <w:t xml:space="preserve"> dopuszcza takie</w:t>
      </w:r>
      <w:r w:rsidR="002E67AA">
        <w:rPr>
          <w:rFonts w:ascii="Times New Roman" w:hAnsi="Times New Roman"/>
          <w:sz w:val="20"/>
          <w:szCs w:val="20"/>
        </w:rPr>
        <w:t>go  rozwiązania</w:t>
      </w:r>
    </w:p>
    <w:p w:rsidR="00FD2CBA" w:rsidRPr="00120F69" w:rsidRDefault="00FD2CBA" w:rsidP="00120F69">
      <w:pPr>
        <w:pStyle w:val="Bezodstpw"/>
        <w:jc w:val="both"/>
        <w:rPr>
          <w:rFonts w:ascii="Times New Roman" w:hAnsi="Times New Roman"/>
          <w:sz w:val="20"/>
          <w:szCs w:val="20"/>
        </w:rPr>
      </w:pPr>
    </w:p>
    <w:p w:rsidR="00FD2CBA" w:rsidRPr="00120F69" w:rsidRDefault="00FD2CBA" w:rsidP="00120F69">
      <w:pPr>
        <w:pStyle w:val="Bezodstpw"/>
        <w:jc w:val="both"/>
        <w:rPr>
          <w:rFonts w:ascii="Times New Roman" w:hAnsi="Times New Roman"/>
          <w:sz w:val="20"/>
          <w:szCs w:val="20"/>
        </w:rPr>
      </w:pPr>
      <w:r w:rsidRPr="00120F69">
        <w:rPr>
          <w:rFonts w:ascii="Times New Roman" w:hAnsi="Times New Roman"/>
          <w:sz w:val="20"/>
          <w:szCs w:val="20"/>
        </w:rPr>
        <w:t>Pytanie 21.</w:t>
      </w:r>
    </w:p>
    <w:p w:rsidR="00FD2CBA" w:rsidRPr="00120F69" w:rsidRDefault="00FD2CBA" w:rsidP="00120F69">
      <w:pPr>
        <w:pStyle w:val="Bezodstpw"/>
        <w:jc w:val="both"/>
        <w:rPr>
          <w:rFonts w:ascii="Times New Roman" w:hAnsi="Times New Roman"/>
          <w:sz w:val="20"/>
          <w:szCs w:val="20"/>
        </w:rPr>
      </w:pPr>
      <w:r w:rsidRPr="00120F69">
        <w:rPr>
          <w:rFonts w:ascii="Times New Roman" w:hAnsi="Times New Roman"/>
          <w:sz w:val="20"/>
          <w:szCs w:val="20"/>
        </w:rPr>
        <w:t>Dotyczy pkt. 2</w:t>
      </w:r>
    </w:p>
    <w:p w:rsidR="00FD2CBA" w:rsidRPr="00120F69" w:rsidRDefault="00FD2CBA" w:rsidP="00120F69">
      <w:pPr>
        <w:pStyle w:val="Bezodstpw"/>
        <w:jc w:val="both"/>
        <w:rPr>
          <w:rFonts w:ascii="Times New Roman" w:hAnsi="Times New Roman"/>
          <w:sz w:val="20"/>
          <w:szCs w:val="20"/>
        </w:rPr>
      </w:pPr>
      <w:r w:rsidRPr="00120F69">
        <w:rPr>
          <w:rFonts w:ascii="Times New Roman" w:hAnsi="Times New Roman"/>
          <w:sz w:val="20"/>
          <w:szCs w:val="20"/>
        </w:rPr>
        <w:t>Z uwagi na możliwość zaoferowania aparatu rtg w różnych konfiguracjach dostosowanych do potrzeb użytkownika posiadamy kilka typów generatora, stołu, kolumny podłogowej, czy statywu płucnego. Wszystkie te elementy wyprodukowane są oczywiście przez jednego producenta, ale posiadają odrębne deklaracje zgodności, a co za tym idzie osobne zgłoszenia do Rejestru Wyrobów Medycznych. W związku z powyższym uprzejmie prosimy  o dopuszczenie do udziału w przetargu aparat, który posiada deklarację zgodności jako wyrób medyczny odrębnie na poszczególne elementy takie jak stół, kolumna podłogowa, stojak płucny i generator.</w:t>
      </w:r>
    </w:p>
    <w:p w:rsidR="00FD2CBA" w:rsidRPr="00120F69" w:rsidRDefault="00FD2CBA"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Zamawiający nie dokonuje zmian SIWZ w tym zakresie </w:t>
      </w:r>
    </w:p>
    <w:p w:rsidR="00FD2CBA" w:rsidRPr="00120F69" w:rsidRDefault="00FD2CBA" w:rsidP="00120F69">
      <w:pPr>
        <w:pStyle w:val="Bezodstpw"/>
        <w:jc w:val="both"/>
        <w:rPr>
          <w:rFonts w:ascii="Times New Roman" w:hAnsi="Times New Roman"/>
          <w:sz w:val="20"/>
          <w:szCs w:val="20"/>
        </w:rPr>
      </w:pPr>
    </w:p>
    <w:p w:rsidR="00FD2CBA" w:rsidRPr="00120F69" w:rsidRDefault="00FD2CBA" w:rsidP="00120F69">
      <w:pPr>
        <w:pStyle w:val="Bezodstpw"/>
        <w:jc w:val="both"/>
        <w:rPr>
          <w:rFonts w:ascii="Times New Roman" w:hAnsi="Times New Roman"/>
          <w:sz w:val="20"/>
          <w:szCs w:val="20"/>
        </w:rPr>
      </w:pPr>
      <w:r w:rsidRPr="00120F69">
        <w:rPr>
          <w:rFonts w:ascii="Times New Roman" w:hAnsi="Times New Roman"/>
          <w:sz w:val="20"/>
          <w:szCs w:val="20"/>
        </w:rPr>
        <w:t>Pytanie 22.</w:t>
      </w:r>
    </w:p>
    <w:p w:rsidR="00FD2CBA" w:rsidRPr="00120F69" w:rsidRDefault="00FD2CBA" w:rsidP="00120F69">
      <w:pPr>
        <w:pStyle w:val="Bezodstpw"/>
        <w:jc w:val="both"/>
        <w:rPr>
          <w:rFonts w:ascii="Times New Roman" w:hAnsi="Times New Roman"/>
          <w:sz w:val="20"/>
          <w:szCs w:val="20"/>
        </w:rPr>
      </w:pPr>
      <w:r w:rsidRPr="00120F69">
        <w:rPr>
          <w:rFonts w:ascii="Times New Roman" w:hAnsi="Times New Roman"/>
          <w:sz w:val="20"/>
          <w:szCs w:val="20"/>
        </w:rPr>
        <w:t xml:space="preserve">Dotyczy pkt. 37 </w:t>
      </w:r>
    </w:p>
    <w:p w:rsidR="00FD2CBA" w:rsidRPr="00120F69" w:rsidRDefault="00FD2CBA" w:rsidP="00120F69">
      <w:pPr>
        <w:pStyle w:val="Bezodstpw"/>
        <w:jc w:val="both"/>
        <w:rPr>
          <w:rFonts w:ascii="Times New Roman" w:hAnsi="Times New Roman"/>
          <w:sz w:val="20"/>
          <w:szCs w:val="20"/>
        </w:rPr>
      </w:pPr>
      <w:r w:rsidRPr="00120F69">
        <w:rPr>
          <w:rFonts w:ascii="Times New Roman" w:hAnsi="Times New Roman"/>
          <w:sz w:val="20"/>
          <w:szCs w:val="20"/>
        </w:rPr>
        <w:lastRenderedPageBreak/>
        <w:t>Rozumiemy, że w tym punkcie Zamawiający ma na myśli wyświetlacz w uchwycie jako wyświetlacz umieszczony na obudowie lampy?</w:t>
      </w:r>
    </w:p>
    <w:p w:rsidR="00FD2CBA" w:rsidRPr="00120F69" w:rsidRDefault="00FD2CBA" w:rsidP="00120F69">
      <w:pPr>
        <w:pStyle w:val="Bezodstpw"/>
        <w:jc w:val="both"/>
        <w:rPr>
          <w:rFonts w:ascii="Times New Roman" w:hAnsi="Times New Roman"/>
          <w:sz w:val="20"/>
          <w:szCs w:val="20"/>
        </w:rPr>
      </w:pPr>
      <w:r w:rsidRPr="00120F69">
        <w:rPr>
          <w:rFonts w:ascii="Times New Roman" w:hAnsi="Times New Roman"/>
          <w:sz w:val="20"/>
          <w:szCs w:val="20"/>
        </w:rPr>
        <w:t>Odpowiedź: Zamawiający dopuszca takie rozwiązanie , prosimy  zapoznać się z poprzednimi odpowiedziami</w:t>
      </w:r>
    </w:p>
    <w:p w:rsidR="00FD2CBA" w:rsidRPr="00120F69" w:rsidRDefault="00FD2CBA" w:rsidP="00120F69">
      <w:pPr>
        <w:pStyle w:val="Bezodstpw"/>
        <w:jc w:val="both"/>
        <w:rPr>
          <w:rFonts w:ascii="Times New Roman" w:hAnsi="Times New Roman"/>
          <w:sz w:val="20"/>
          <w:szCs w:val="20"/>
        </w:rPr>
      </w:pPr>
    </w:p>
    <w:p w:rsidR="008B0048" w:rsidRPr="00120F69" w:rsidRDefault="008B0048" w:rsidP="00120F69">
      <w:pPr>
        <w:pStyle w:val="Bezodstpw"/>
        <w:jc w:val="both"/>
        <w:rPr>
          <w:rFonts w:ascii="Times New Roman" w:hAnsi="Times New Roman"/>
          <w:sz w:val="20"/>
          <w:szCs w:val="20"/>
        </w:rPr>
      </w:pPr>
      <w:r w:rsidRPr="00120F69">
        <w:rPr>
          <w:rFonts w:ascii="Times New Roman" w:hAnsi="Times New Roman"/>
          <w:sz w:val="20"/>
          <w:szCs w:val="20"/>
        </w:rPr>
        <w:t xml:space="preserve">Pytanie 23 </w:t>
      </w:r>
    </w:p>
    <w:p w:rsidR="00FD2CBA" w:rsidRPr="00120F69" w:rsidRDefault="00FD2CBA" w:rsidP="00120F69">
      <w:pPr>
        <w:pStyle w:val="Bezodstpw"/>
        <w:jc w:val="both"/>
        <w:rPr>
          <w:rFonts w:ascii="Times New Roman" w:hAnsi="Times New Roman"/>
          <w:sz w:val="20"/>
          <w:szCs w:val="20"/>
        </w:rPr>
      </w:pPr>
      <w:r w:rsidRPr="00120F69">
        <w:rPr>
          <w:rFonts w:ascii="Times New Roman" w:hAnsi="Times New Roman"/>
          <w:sz w:val="20"/>
          <w:szCs w:val="20"/>
        </w:rPr>
        <w:t xml:space="preserve">Dotyczy pkt. 20 </w:t>
      </w:r>
    </w:p>
    <w:p w:rsidR="00FD2CBA" w:rsidRPr="00120F69" w:rsidRDefault="00FD2CBA" w:rsidP="00120F69">
      <w:pPr>
        <w:pStyle w:val="Bezodstpw"/>
        <w:jc w:val="both"/>
        <w:rPr>
          <w:rFonts w:ascii="Times New Roman" w:hAnsi="Times New Roman"/>
          <w:sz w:val="20"/>
          <w:szCs w:val="20"/>
        </w:rPr>
      </w:pPr>
      <w:r w:rsidRPr="00120F69">
        <w:rPr>
          <w:rFonts w:ascii="Times New Roman" w:hAnsi="Times New Roman"/>
          <w:sz w:val="20"/>
          <w:szCs w:val="20"/>
        </w:rPr>
        <w:t xml:space="preserve">Rozumiemy, że nastąpił błąd pisarski w tym punkcie i wymagana pojemność cieplna kołpaka powinna wynosić 1200 kHU , gdyż analogicznie jak w punkcie 19,  pojemność cieplną właśnie określa się przy pomocy kHU. </w:t>
      </w:r>
    </w:p>
    <w:p w:rsidR="008B0048" w:rsidRPr="00120F69" w:rsidRDefault="008B0048"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w:t>
      </w:r>
      <w:r w:rsidR="002E67AA">
        <w:rPr>
          <w:rFonts w:ascii="Times New Roman" w:hAnsi="Times New Roman"/>
          <w:sz w:val="20"/>
          <w:szCs w:val="20"/>
        </w:rPr>
        <w:t>Tak</w:t>
      </w:r>
    </w:p>
    <w:p w:rsidR="008B0048" w:rsidRPr="00120F69" w:rsidRDefault="008B0048" w:rsidP="00120F69">
      <w:pPr>
        <w:pStyle w:val="Bezodstpw"/>
        <w:jc w:val="both"/>
        <w:rPr>
          <w:rFonts w:ascii="Times New Roman" w:hAnsi="Times New Roman"/>
          <w:sz w:val="20"/>
          <w:szCs w:val="20"/>
        </w:rPr>
      </w:pPr>
    </w:p>
    <w:p w:rsidR="00FD2CBA" w:rsidRPr="00120F69" w:rsidRDefault="008B0048" w:rsidP="00120F69">
      <w:pPr>
        <w:pStyle w:val="Bezodstpw"/>
        <w:jc w:val="both"/>
        <w:rPr>
          <w:rFonts w:ascii="Times New Roman" w:hAnsi="Times New Roman"/>
          <w:sz w:val="20"/>
          <w:szCs w:val="20"/>
        </w:rPr>
      </w:pPr>
      <w:r w:rsidRPr="00120F69">
        <w:rPr>
          <w:rFonts w:ascii="Times New Roman" w:hAnsi="Times New Roman"/>
          <w:sz w:val="20"/>
          <w:szCs w:val="20"/>
        </w:rPr>
        <w:t>Pytanie 24</w:t>
      </w:r>
    </w:p>
    <w:p w:rsidR="00FD2CBA" w:rsidRPr="00120F69" w:rsidRDefault="00FD2CBA" w:rsidP="00120F69">
      <w:pPr>
        <w:pStyle w:val="Bezodstpw"/>
        <w:jc w:val="both"/>
        <w:rPr>
          <w:rFonts w:ascii="Times New Roman" w:hAnsi="Times New Roman"/>
          <w:sz w:val="20"/>
          <w:szCs w:val="20"/>
        </w:rPr>
      </w:pPr>
      <w:r w:rsidRPr="00120F69">
        <w:rPr>
          <w:rFonts w:ascii="Times New Roman" w:hAnsi="Times New Roman"/>
          <w:sz w:val="20"/>
          <w:szCs w:val="20"/>
        </w:rPr>
        <w:t xml:space="preserve">Dotyczy pkt. 28 </w:t>
      </w:r>
    </w:p>
    <w:p w:rsidR="00FD2CBA" w:rsidRPr="00120F69" w:rsidRDefault="00FD2CBA" w:rsidP="00120F69">
      <w:pPr>
        <w:pStyle w:val="Bezodstpw"/>
        <w:jc w:val="both"/>
        <w:rPr>
          <w:rFonts w:ascii="Times New Roman" w:hAnsi="Times New Roman"/>
          <w:sz w:val="20"/>
          <w:szCs w:val="20"/>
        </w:rPr>
      </w:pPr>
      <w:r w:rsidRPr="00120F69">
        <w:rPr>
          <w:rFonts w:ascii="Times New Roman" w:hAnsi="Times New Roman"/>
          <w:sz w:val="20"/>
          <w:szCs w:val="20"/>
        </w:rPr>
        <w:t xml:space="preserve">Rozumiemy, że nastąpił błąd pisarski i autor miał na myśli  wyświetlanie odległości SID między lampą, a odbiornikiem obrazu, a nie detektorem, gdyż mowa jest o aparacie analogowym, a nie cyfrowym. </w:t>
      </w:r>
    </w:p>
    <w:p w:rsidR="008B0048" w:rsidRPr="00120F69" w:rsidRDefault="008B0048" w:rsidP="00120F69">
      <w:pPr>
        <w:pStyle w:val="Bezodstpw"/>
        <w:jc w:val="both"/>
        <w:rPr>
          <w:rFonts w:ascii="Times New Roman" w:hAnsi="Times New Roman"/>
          <w:sz w:val="20"/>
          <w:szCs w:val="20"/>
        </w:rPr>
      </w:pPr>
      <w:r w:rsidRPr="00120F69">
        <w:rPr>
          <w:rFonts w:ascii="Times New Roman" w:hAnsi="Times New Roman"/>
          <w:sz w:val="20"/>
          <w:szCs w:val="20"/>
        </w:rPr>
        <w:t>Odpowiedź: Odległość między lampą a odbiornikiem obrazu</w:t>
      </w:r>
    </w:p>
    <w:p w:rsidR="00FD2CBA" w:rsidRPr="00120F69" w:rsidRDefault="00FD2CBA" w:rsidP="00120F69">
      <w:pPr>
        <w:pStyle w:val="Bezodstpw"/>
        <w:jc w:val="both"/>
        <w:rPr>
          <w:rFonts w:ascii="Times New Roman" w:hAnsi="Times New Roman"/>
          <w:sz w:val="20"/>
          <w:szCs w:val="20"/>
        </w:rPr>
      </w:pPr>
    </w:p>
    <w:p w:rsidR="008B0048" w:rsidRPr="00120F69" w:rsidRDefault="008B0048" w:rsidP="00120F69">
      <w:pPr>
        <w:pStyle w:val="Bezodstpw"/>
        <w:jc w:val="both"/>
        <w:rPr>
          <w:rFonts w:ascii="Times New Roman" w:hAnsi="Times New Roman"/>
          <w:sz w:val="20"/>
          <w:szCs w:val="20"/>
        </w:rPr>
      </w:pPr>
      <w:r w:rsidRPr="00120F69">
        <w:rPr>
          <w:rFonts w:ascii="Times New Roman" w:hAnsi="Times New Roman"/>
          <w:sz w:val="20"/>
          <w:szCs w:val="20"/>
        </w:rPr>
        <w:t>Pytanie 25</w:t>
      </w:r>
    </w:p>
    <w:p w:rsidR="00FD2CBA" w:rsidRPr="00120F69" w:rsidRDefault="00FD2CBA" w:rsidP="00120F69">
      <w:pPr>
        <w:pStyle w:val="Bezodstpw"/>
        <w:jc w:val="both"/>
        <w:rPr>
          <w:rFonts w:ascii="Times New Roman" w:hAnsi="Times New Roman"/>
          <w:sz w:val="20"/>
          <w:szCs w:val="20"/>
        </w:rPr>
      </w:pPr>
      <w:r w:rsidRPr="00120F69">
        <w:rPr>
          <w:rFonts w:ascii="Times New Roman" w:hAnsi="Times New Roman"/>
          <w:sz w:val="20"/>
          <w:szCs w:val="20"/>
        </w:rPr>
        <w:t xml:space="preserve">Dotyczy pkt. 44. </w:t>
      </w:r>
    </w:p>
    <w:p w:rsidR="00FD2CBA" w:rsidRPr="00120F69" w:rsidRDefault="00FD2CBA" w:rsidP="00120F69">
      <w:pPr>
        <w:pStyle w:val="Bezodstpw"/>
        <w:jc w:val="both"/>
        <w:rPr>
          <w:rFonts w:ascii="Times New Roman" w:hAnsi="Times New Roman"/>
          <w:sz w:val="20"/>
          <w:szCs w:val="20"/>
        </w:rPr>
      </w:pPr>
      <w:r w:rsidRPr="00120F69">
        <w:rPr>
          <w:rFonts w:ascii="Times New Roman" w:hAnsi="Times New Roman"/>
          <w:sz w:val="20"/>
          <w:szCs w:val="20"/>
        </w:rPr>
        <w:t xml:space="preserve">Uprzejmie prosimy Zamawiającego o dopuszczenie aparatu ze stołem, którego dopuszczalne obciążenie wynosi 200 kg. </w:t>
      </w:r>
    </w:p>
    <w:p w:rsidR="008B0048" w:rsidRPr="00120F69" w:rsidRDefault="008B0048"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Zamawiajacy dopuszcza takie rozwiązanie </w:t>
      </w:r>
    </w:p>
    <w:p w:rsidR="00FD2CBA" w:rsidRPr="00120F69" w:rsidRDefault="00FD2CBA" w:rsidP="00120F69">
      <w:pPr>
        <w:pStyle w:val="Bezodstpw"/>
        <w:jc w:val="both"/>
        <w:rPr>
          <w:rFonts w:ascii="Times New Roman" w:hAnsi="Times New Roman"/>
          <w:sz w:val="20"/>
          <w:szCs w:val="20"/>
        </w:rPr>
      </w:pPr>
    </w:p>
    <w:p w:rsidR="008B0048" w:rsidRPr="00120F69" w:rsidRDefault="008B0048" w:rsidP="00120F69">
      <w:pPr>
        <w:pStyle w:val="Bezodstpw"/>
        <w:jc w:val="both"/>
        <w:rPr>
          <w:rFonts w:ascii="Times New Roman" w:hAnsi="Times New Roman"/>
          <w:sz w:val="20"/>
          <w:szCs w:val="20"/>
        </w:rPr>
      </w:pPr>
    </w:p>
    <w:p w:rsidR="008B0048" w:rsidRPr="00120F69" w:rsidRDefault="008B0048" w:rsidP="00120F69">
      <w:pPr>
        <w:pStyle w:val="Bezodstpw"/>
        <w:jc w:val="both"/>
        <w:rPr>
          <w:rFonts w:ascii="Times New Roman" w:hAnsi="Times New Roman"/>
          <w:sz w:val="20"/>
          <w:szCs w:val="20"/>
        </w:rPr>
      </w:pPr>
      <w:r w:rsidRPr="00120F69">
        <w:rPr>
          <w:rFonts w:ascii="Times New Roman" w:hAnsi="Times New Roman"/>
          <w:sz w:val="20"/>
          <w:szCs w:val="20"/>
        </w:rPr>
        <w:t>Pytanie 26</w:t>
      </w:r>
    </w:p>
    <w:p w:rsidR="00FD2CBA" w:rsidRPr="00120F69" w:rsidRDefault="00FD2CBA" w:rsidP="00120F69">
      <w:pPr>
        <w:pStyle w:val="Bezodstpw"/>
        <w:jc w:val="both"/>
        <w:rPr>
          <w:rFonts w:ascii="Times New Roman" w:hAnsi="Times New Roman"/>
          <w:sz w:val="20"/>
          <w:szCs w:val="20"/>
        </w:rPr>
      </w:pPr>
      <w:r w:rsidRPr="00120F69">
        <w:rPr>
          <w:rFonts w:ascii="Times New Roman" w:hAnsi="Times New Roman"/>
          <w:sz w:val="20"/>
          <w:szCs w:val="20"/>
        </w:rPr>
        <w:t xml:space="preserve">Dotyczy pkt. 22 </w:t>
      </w:r>
    </w:p>
    <w:p w:rsidR="00FD2CBA" w:rsidRPr="00120F69" w:rsidRDefault="00FD2CBA" w:rsidP="00120F69">
      <w:pPr>
        <w:pStyle w:val="Bezodstpw"/>
        <w:jc w:val="both"/>
        <w:rPr>
          <w:rFonts w:ascii="Times New Roman" w:hAnsi="Times New Roman"/>
          <w:sz w:val="20"/>
          <w:szCs w:val="20"/>
        </w:rPr>
      </w:pPr>
      <w:r w:rsidRPr="00120F69">
        <w:rPr>
          <w:rFonts w:ascii="Times New Roman" w:hAnsi="Times New Roman"/>
          <w:sz w:val="20"/>
          <w:szCs w:val="20"/>
        </w:rPr>
        <w:t>Prosimy o wykreślenie tego punktu, gdyż Zamawiający wymaga w tym punkcie miernika wartości dawki ekspozycji DAP z zapisem wartości dawki w pliku Dicom,  co stanowi parametr, który występuje tylko i wyłącznie w aparatach cyfrowych, a nie w aparatach analogowych.</w:t>
      </w:r>
    </w:p>
    <w:p w:rsidR="008B0048" w:rsidRPr="00120F69" w:rsidRDefault="008B0048"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 Odpowiedź do pytania nr 1 </w:t>
      </w:r>
    </w:p>
    <w:p w:rsidR="00FD2CBA" w:rsidRPr="00120F69" w:rsidRDefault="00FD2CBA" w:rsidP="00120F69">
      <w:pPr>
        <w:pStyle w:val="Bezodstpw"/>
        <w:jc w:val="both"/>
        <w:rPr>
          <w:rFonts w:ascii="Times New Roman" w:hAnsi="Times New Roman"/>
          <w:sz w:val="20"/>
          <w:szCs w:val="20"/>
        </w:rPr>
      </w:pPr>
    </w:p>
    <w:p w:rsidR="008B0048" w:rsidRPr="00120F69" w:rsidRDefault="008B0048" w:rsidP="00120F69">
      <w:pPr>
        <w:pStyle w:val="Bezodstpw"/>
        <w:jc w:val="both"/>
        <w:rPr>
          <w:rFonts w:ascii="Times New Roman" w:hAnsi="Times New Roman"/>
          <w:sz w:val="20"/>
          <w:szCs w:val="20"/>
        </w:rPr>
      </w:pPr>
      <w:r w:rsidRPr="00120F69">
        <w:rPr>
          <w:rFonts w:ascii="Times New Roman" w:hAnsi="Times New Roman"/>
          <w:sz w:val="20"/>
          <w:szCs w:val="20"/>
        </w:rPr>
        <w:t>Pytanie 27</w:t>
      </w:r>
    </w:p>
    <w:p w:rsidR="00FD2CBA" w:rsidRPr="00120F69" w:rsidRDefault="00FD2CBA" w:rsidP="00120F69">
      <w:pPr>
        <w:pStyle w:val="Bezodstpw"/>
        <w:jc w:val="both"/>
        <w:rPr>
          <w:rFonts w:ascii="Times New Roman" w:hAnsi="Times New Roman"/>
          <w:sz w:val="20"/>
          <w:szCs w:val="20"/>
        </w:rPr>
      </w:pPr>
      <w:r w:rsidRPr="00120F69">
        <w:rPr>
          <w:rFonts w:ascii="Times New Roman" w:hAnsi="Times New Roman"/>
          <w:sz w:val="20"/>
          <w:szCs w:val="20"/>
        </w:rPr>
        <w:t xml:space="preserve">Dotyczy pkt. 30 </w:t>
      </w:r>
    </w:p>
    <w:p w:rsidR="00FD2CBA" w:rsidRPr="00120F69" w:rsidRDefault="00FD2CBA" w:rsidP="00120F69">
      <w:pPr>
        <w:pStyle w:val="Bezodstpw"/>
        <w:jc w:val="both"/>
        <w:rPr>
          <w:rFonts w:ascii="Times New Roman" w:hAnsi="Times New Roman"/>
          <w:sz w:val="20"/>
          <w:szCs w:val="20"/>
        </w:rPr>
      </w:pPr>
      <w:r w:rsidRPr="00120F69">
        <w:rPr>
          <w:rFonts w:ascii="Times New Roman" w:hAnsi="Times New Roman"/>
          <w:sz w:val="20"/>
          <w:szCs w:val="20"/>
        </w:rPr>
        <w:t>Prosimy o wykreślenie tego punktu, ponieważ oczekiwany w nim parametr nie stanowi żadnej wartości diagnostycznej.</w:t>
      </w:r>
    </w:p>
    <w:p w:rsidR="008B0048" w:rsidRPr="00120F69" w:rsidRDefault="008B0048" w:rsidP="00120F69">
      <w:pPr>
        <w:pStyle w:val="Bezodstpw"/>
        <w:jc w:val="both"/>
        <w:rPr>
          <w:rFonts w:ascii="Times New Roman" w:hAnsi="Times New Roman"/>
          <w:sz w:val="20"/>
          <w:szCs w:val="20"/>
        </w:rPr>
      </w:pPr>
      <w:r w:rsidRPr="00120F69">
        <w:rPr>
          <w:rFonts w:ascii="Times New Roman" w:hAnsi="Times New Roman"/>
          <w:sz w:val="20"/>
          <w:szCs w:val="20"/>
        </w:rPr>
        <w:t>Odpowiedź: Zamawiający nie dokonuje zmian SIWZ w tym zakresie</w:t>
      </w:r>
    </w:p>
    <w:p w:rsidR="00FD2CBA" w:rsidRPr="00120F69" w:rsidRDefault="00FD2CBA" w:rsidP="00120F69">
      <w:pPr>
        <w:pStyle w:val="Bezodstpw"/>
        <w:jc w:val="both"/>
        <w:rPr>
          <w:rFonts w:ascii="Times New Roman" w:hAnsi="Times New Roman"/>
          <w:sz w:val="20"/>
          <w:szCs w:val="20"/>
        </w:rPr>
      </w:pPr>
    </w:p>
    <w:p w:rsidR="008B0048" w:rsidRPr="00120F69" w:rsidRDefault="008B0048" w:rsidP="00120F69">
      <w:pPr>
        <w:pStyle w:val="Bezodstpw"/>
        <w:jc w:val="both"/>
        <w:rPr>
          <w:rFonts w:ascii="Times New Roman" w:hAnsi="Times New Roman"/>
          <w:sz w:val="20"/>
          <w:szCs w:val="20"/>
        </w:rPr>
      </w:pPr>
      <w:r w:rsidRPr="00120F69">
        <w:rPr>
          <w:rFonts w:ascii="Times New Roman" w:hAnsi="Times New Roman"/>
          <w:sz w:val="20"/>
          <w:szCs w:val="20"/>
        </w:rPr>
        <w:t xml:space="preserve">Pytanie 28 </w:t>
      </w:r>
    </w:p>
    <w:p w:rsidR="00FD2CBA" w:rsidRPr="00120F69" w:rsidRDefault="00FD2CBA" w:rsidP="00120F69">
      <w:pPr>
        <w:pStyle w:val="Bezodstpw"/>
        <w:jc w:val="both"/>
        <w:rPr>
          <w:rFonts w:ascii="Times New Roman" w:hAnsi="Times New Roman"/>
          <w:sz w:val="20"/>
          <w:szCs w:val="20"/>
        </w:rPr>
      </w:pPr>
      <w:r w:rsidRPr="00120F69">
        <w:rPr>
          <w:rFonts w:ascii="Times New Roman" w:hAnsi="Times New Roman"/>
          <w:sz w:val="20"/>
          <w:szCs w:val="20"/>
        </w:rPr>
        <w:t xml:space="preserve">Dotyczy pkt. 51 </w:t>
      </w:r>
    </w:p>
    <w:p w:rsidR="008B0048" w:rsidRPr="00120F69" w:rsidRDefault="00FD2CBA" w:rsidP="00120F69">
      <w:pPr>
        <w:pStyle w:val="Bezodstpw"/>
        <w:jc w:val="both"/>
        <w:rPr>
          <w:rFonts w:ascii="Times New Roman" w:hAnsi="Times New Roman"/>
          <w:sz w:val="20"/>
          <w:szCs w:val="20"/>
        </w:rPr>
      </w:pPr>
      <w:r w:rsidRPr="00120F69">
        <w:rPr>
          <w:rFonts w:ascii="Times New Roman" w:hAnsi="Times New Roman"/>
          <w:sz w:val="20"/>
          <w:szCs w:val="20"/>
        </w:rPr>
        <w:t>Rozumiemy, że wystąpił błąd pisarski i zapis powinien dotyczyć najniższego położenia punktu centralnego odbiornika obrazu, a nie detektora, gdyż mowa jest o aparacie analogowym.</w:t>
      </w:r>
    </w:p>
    <w:p w:rsidR="00FD2CBA" w:rsidRPr="00120F69" w:rsidRDefault="008B0048" w:rsidP="00120F69">
      <w:pPr>
        <w:pStyle w:val="Bezodstpw"/>
        <w:jc w:val="both"/>
        <w:rPr>
          <w:rFonts w:ascii="Times New Roman" w:hAnsi="Times New Roman"/>
          <w:sz w:val="20"/>
          <w:szCs w:val="20"/>
        </w:rPr>
      </w:pPr>
      <w:r w:rsidRPr="00120F69">
        <w:rPr>
          <w:rFonts w:ascii="Times New Roman" w:hAnsi="Times New Roman"/>
          <w:sz w:val="20"/>
          <w:szCs w:val="20"/>
        </w:rPr>
        <w:t>Odpowiedź: Tak zapis dotyczy położenia punktu centralnego odbiornika obrazu</w:t>
      </w:r>
    </w:p>
    <w:p w:rsidR="00FD2CBA" w:rsidRPr="00120F69" w:rsidRDefault="00FD2CBA" w:rsidP="00120F69">
      <w:pPr>
        <w:pStyle w:val="Bezodstpw"/>
        <w:jc w:val="both"/>
        <w:rPr>
          <w:rFonts w:ascii="Times New Roman" w:hAnsi="Times New Roman"/>
          <w:sz w:val="20"/>
          <w:szCs w:val="20"/>
        </w:rPr>
      </w:pPr>
    </w:p>
    <w:p w:rsidR="008B0048" w:rsidRPr="00120F69" w:rsidRDefault="008B0048" w:rsidP="00120F69">
      <w:pPr>
        <w:pStyle w:val="Bezodstpw"/>
        <w:jc w:val="both"/>
        <w:rPr>
          <w:rFonts w:ascii="Times New Roman" w:hAnsi="Times New Roman"/>
          <w:sz w:val="20"/>
          <w:szCs w:val="20"/>
        </w:rPr>
      </w:pPr>
      <w:r w:rsidRPr="00120F69">
        <w:rPr>
          <w:rFonts w:ascii="Times New Roman" w:hAnsi="Times New Roman"/>
          <w:sz w:val="20"/>
          <w:szCs w:val="20"/>
        </w:rPr>
        <w:t xml:space="preserve">Pytanie 29 </w:t>
      </w:r>
    </w:p>
    <w:p w:rsidR="00FD2CBA" w:rsidRPr="00120F69" w:rsidRDefault="00FD2CBA" w:rsidP="00120F69">
      <w:pPr>
        <w:pStyle w:val="Bezodstpw"/>
        <w:jc w:val="both"/>
        <w:rPr>
          <w:rFonts w:ascii="Times New Roman" w:hAnsi="Times New Roman"/>
          <w:sz w:val="20"/>
          <w:szCs w:val="20"/>
        </w:rPr>
      </w:pPr>
      <w:r w:rsidRPr="00120F69">
        <w:rPr>
          <w:rFonts w:ascii="Times New Roman" w:hAnsi="Times New Roman"/>
          <w:sz w:val="20"/>
          <w:szCs w:val="20"/>
        </w:rPr>
        <w:t>Dotyczy terminu realizacji zamówienia</w:t>
      </w:r>
    </w:p>
    <w:p w:rsidR="00FD2CBA" w:rsidRPr="00120F69" w:rsidRDefault="00FD2CBA" w:rsidP="00120F69">
      <w:pPr>
        <w:pStyle w:val="Bezodstpw"/>
        <w:jc w:val="both"/>
        <w:rPr>
          <w:rFonts w:ascii="Times New Roman" w:hAnsi="Times New Roman"/>
          <w:sz w:val="20"/>
          <w:szCs w:val="20"/>
        </w:rPr>
      </w:pPr>
      <w:r w:rsidRPr="00120F69">
        <w:rPr>
          <w:rFonts w:ascii="Times New Roman" w:hAnsi="Times New Roman"/>
          <w:sz w:val="20"/>
          <w:szCs w:val="20"/>
        </w:rPr>
        <w:t xml:space="preserve">Czy Zamawiający może doprecyzować kwestię terminu realizacji zamówienia? </w:t>
      </w:r>
    </w:p>
    <w:p w:rsidR="00FD2CBA" w:rsidRPr="00120F69" w:rsidRDefault="00FD2CBA" w:rsidP="00120F69">
      <w:pPr>
        <w:pStyle w:val="Bezodstpw"/>
        <w:jc w:val="both"/>
        <w:rPr>
          <w:rFonts w:ascii="Times New Roman" w:hAnsi="Times New Roman"/>
          <w:sz w:val="20"/>
          <w:szCs w:val="20"/>
        </w:rPr>
      </w:pPr>
      <w:r w:rsidRPr="00120F69">
        <w:rPr>
          <w:rFonts w:ascii="Times New Roman" w:hAnsi="Times New Roman"/>
          <w:sz w:val="20"/>
          <w:szCs w:val="20"/>
        </w:rPr>
        <w:t xml:space="preserve">Dostawa przedmiotu zamówienia wymienionego w  umowie § 1 pkt.2.1.  odbędzie się w terminie do 14 kwietnia 2019r. Natomiast w formularzu oferty jest : Termin wykonania zamówienia : do 15 kwietnia 2019r.    </w:t>
      </w:r>
    </w:p>
    <w:p w:rsidR="008B0048" w:rsidRPr="00120F69" w:rsidRDefault="008B0048"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Termin realizacji zamówienia do 22 kwietnia 2019r. </w:t>
      </w:r>
    </w:p>
    <w:p w:rsidR="00EB2B7B" w:rsidRPr="00120F69" w:rsidRDefault="00EB2B7B" w:rsidP="00120F69">
      <w:pPr>
        <w:pStyle w:val="Bezodstpw"/>
        <w:jc w:val="both"/>
        <w:rPr>
          <w:rFonts w:ascii="Times New Roman" w:hAnsi="Times New Roman"/>
          <w:sz w:val="20"/>
          <w:szCs w:val="20"/>
        </w:rPr>
      </w:pP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 xml:space="preserve">Pytanie 30 </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Zał. nr 1, Zestawienie parametrów aparatu RTG, pkt. 6.: „Zakres napięcia roboczego. Min. zakres 40-125 kV, podać”</w:t>
      </w:r>
      <w:r w:rsidRPr="00120F69">
        <w:rPr>
          <w:rFonts w:ascii="Times New Roman" w:hAnsi="Times New Roman"/>
          <w:sz w:val="20"/>
          <w:szCs w:val="20"/>
        </w:rPr>
        <w:tab/>
        <w:t>Obecnie standardem dla generatorów o mocy 50 kW (a takiego wymaga Zamawiający definiując wymóg w pkt. 5) jest zakres wysokiego napięcia min 40-150. Ograniczając wymóg do zakresu min. 40-125 kW, Zamawiający naraża się na dostawę aparatu niskiej jakości oraz                     o ograniczonej funkcjonalności, co wpłynie niekorzystnie na funkcjonowanie pracowni diagnostycznej zamawiającego. W związku z tym, czy Zamawiający będzie wymagał : „Zakres napięcia roboczego. Min. zakres 40-150 kV, podać”?</w:t>
      </w:r>
    </w:p>
    <w:p w:rsidR="00F520F9" w:rsidRPr="00120F69" w:rsidRDefault="00F520F9" w:rsidP="00120F69">
      <w:pPr>
        <w:pStyle w:val="Bezodstpw"/>
        <w:jc w:val="both"/>
        <w:rPr>
          <w:rFonts w:ascii="Times New Roman" w:hAnsi="Times New Roman"/>
          <w:sz w:val="20"/>
          <w:szCs w:val="20"/>
        </w:rPr>
      </w:pPr>
    </w:p>
    <w:p w:rsidR="00F520F9" w:rsidRPr="00120F69" w:rsidRDefault="00F520F9"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Zamawiający dopuszcza takie rozwiązanie </w:t>
      </w:r>
    </w:p>
    <w:p w:rsidR="00F520F9" w:rsidRPr="00120F69" w:rsidRDefault="00F520F9" w:rsidP="00120F69">
      <w:pPr>
        <w:pStyle w:val="Bezodstpw"/>
        <w:jc w:val="both"/>
        <w:rPr>
          <w:rFonts w:ascii="Times New Roman" w:hAnsi="Times New Roman"/>
          <w:sz w:val="20"/>
          <w:szCs w:val="20"/>
        </w:rPr>
      </w:pPr>
    </w:p>
    <w:p w:rsidR="00F520F9" w:rsidRPr="00120F69" w:rsidRDefault="00F520F9" w:rsidP="00120F69">
      <w:pPr>
        <w:pStyle w:val="Bezodstpw"/>
        <w:jc w:val="both"/>
        <w:rPr>
          <w:rFonts w:ascii="Times New Roman" w:hAnsi="Times New Roman"/>
          <w:sz w:val="20"/>
          <w:szCs w:val="20"/>
        </w:rPr>
      </w:pPr>
      <w:r w:rsidRPr="00120F69">
        <w:rPr>
          <w:rFonts w:ascii="Times New Roman" w:hAnsi="Times New Roman"/>
          <w:sz w:val="20"/>
          <w:szCs w:val="20"/>
        </w:rPr>
        <w:t>Pytanie 31</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Zał. nr 1, Zestawienie parametrów aparatu RTG, pkt. 12.: „Programy anat</w:t>
      </w:r>
      <w:r w:rsidR="00F520F9" w:rsidRPr="00120F69">
        <w:rPr>
          <w:rFonts w:ascii="Times New Roman" w:hAnsi="Times New Roman"/>
          <w:sz w:val="20"/>
          <w:szCs w:val="20"/>
        </w:rPr>
        <w:t>omiczne</w:t>
      </w:r>
      <w:r w:rsidRPr="00120F69">
        <w:rPr>
          <w:rFonts w:ascii="Times New Roman" w:hAnsi="Times New Roman"/>
          <w:sz w:val="20"/>
          <w:szCs w:val="20"/>
        </w:rPr>
        <w:t xml:space="preserve">  min. 100”</w:t>
      </w:r>
      <w:r w:rsidRPr="00120F69">
        <w:rPr>
          <w:rFonts w:ascii="Times New Roman" w:hAnsi="Times New Roman"/>
          <w:sz w:val="20"/>
          <w:szCs w:val="20"/>
        </w:rPr>
        <w:tab/>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 xml:space="preserve">Obecnie standardem dostępnym na rynku są generatory, które pozwalają na zdefiniowanie min.500 programów anatomicznych. Ograniczając wymóg do zaledwie 100 programów anatomicznych, Zamawiający naraża się na </w:t>
      </w:r>
      <w:r w:rsidRPr="00120F69">
        <w:rPr>
          <w:rFonts w:ascii="Times New Roman" w:hAnsi="Times New Roman"/>
          <w:sz w:val="20"/>
          <w:szCs w:val="20"/>
        </w:rPr>
        <w:lastRenderedPageBreak/>
        <w:t>dostawę aparatu niskiej jakości oraz o mocno ograniczonej funkcjonalności (pracownia Zamawiającego ma z pewnością zdefiniowanych więcej niż 100 procedur wzorcowych), co wpłynie niekorzystnie na funkcjonowanie pracowni diagnostycznej Zamawiającego. W związku z tym, czy Zamawiający będzie wymagał: „Programy anatomiczne min. 500, podać”?</w:t>
      </w:r>
    </w:p>
    <w:p w:rsidR="00F520F9" w:rsidRPr="00120F69" w:rsidRDefault="00F520F9"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Zamawiajacy </w:t>
      </w:r>
      <w:r w:rsidR="00286E96" w:rsidRPr="00120F69">
        <w:rPr>
          <w:rFonts w:ascii="Times New Roman" w:hAnsi="Times New Roman"/>
          <w:sz w:val="20"/>
          <w:szCs w:val="20"/>
        </w:rPr>
        <w:t>wymaga programy anatomiczne min. 500</w:t>
      </w:r>
    </w:p>
    <w:p w:rsidR="00286E96" w:rsidRPr="00120F69" w:rsidRDefault="00286E96" w:rsidP="00120F69">
      <w:pPr>
        <w:pStyle w:val="Bezodstpw"/>
        <w:jc w:val="both"/>
        <w:rPr>
          <w:rFonts w:ascii="Times New Roman" w:hAnsi="Times New Roman"/>
          <w:sz w:val="20"/>
          <w:szCs w:val="20"/>
        </w:rPr>
      </w:pPr>
    </w:p>
    <w:p w:rsidR="00F520F9" w:rsidRPr="00120F69" w:rsidRDefault="00F520F9" w:rsidP="00120F69">
      <w:pPr>
        <w:pStyle w:val="Bezodstpw"/>
        <w:jc w:val="both"/>
        <w:rPr>
          <w:rFonts w:ascii="Times New Roman" w:hAnsi="Times New Roman"/>
          <w:sz w:val="20"/>
          <w:szCs w:val="20"/>
        </w:rPr>
      </w:pPr>
      <w:r w:rsidRPr="00120F69">
        <w:rPr>
          <w:rFonts w:ascii="Times New Roman" w:hAnsi="Times New Roman"/>
          <w:sz w:val="20"/>
          <w:szCs w:val="20"/>
        </w:rPr>
        <w:t>Pytanie 32</w:t>
      </w:r>
      <w:r w:rsidR="00EB2B7B" w:rsidRPr="00120F69">
        <w:rPr>
          <w:rFonts w:ascii="Times New Roman" w:hAnsi="Times New Roman"/>
          <w:sz w:val="20"/>
          <w:szCs w:val="20"/>
        </w:rPr>
        <w:t>.</w:t>
      </w:r>
      <w:r w:rsidR="00EB2B7B" w:rsidRPr="00120F69">
        <w:rPr>
          <w:rFonts w:ascii="Times New Roman" w:hAnsi="Times New Roman"/>
          <w:sz w:val="20"/>
          <w:szCs w:val="20"/>
        </w:rPr>
        <w:tab/>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Zał. nr 1, Zestawienie parametrów aparatu RTG, pkt. 13.: „Autodiagnostyka generatora          z komunikatami o błędach w j. polskim”</w:t>
      </w:r>
      <w:r w:rsidRPr="00120F69">
        <w:rPr>
          <w:rFonts w:ascii="Times New Roman" w:hAnsi="Times New Roman"/>
          <w:sz w:val="20"/>
          <w:szCs w:val="20"/>
        </w:rPr>
        <w:tab/>
      </w:r>
    </w:p>
    <w:p w:rsidR="00F520F9"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Ewentualne błędy generatora są informacją serwisową (nie użytkową) i są one komunikowane                 i analizowane (u większości znanych producentów na świecie) w j. angielskim przez serwis producenta. Pragniemy zauważyć, iż w instrukcji obsługi, która musi być dostarczona, będą opisane wszystkie komunikaty o błędach w sposób jasny i zrozumiały dla użytkownika aparatu właśnie w języku polskim. Mając powyższe na uwadze, czy Zamawiający zmieni brzmienie tego punktu na : „Autodiagnostyka generatora z komunikatami o błędach”?</w:t>
      </w:r>
    </w:p>
    <w:p w:rsidR="00F520F9" w:rsidRPr="00120F69" w:rsidRDefault="00F520F9" w:rsidP="00120F69">
      <w:pPr>
        <w:pStyle w:val="Bezodstpw"/>
        <w:jc w:val="both"/>
        <w:rPr>
          <w:rFonts w:ascii="Times New Roman" w:hAnsi="Times New Roman"/>
          <w:sz w:val="20"/>
          <w:szCs w:val="20"/>
        </w:rPr>
      </w:pPr>
    </w:p>
    <w:p w:rsidR="00F520F9" w:rsidRPr="00120F69" w:rsidRDefault="00F520F9" w:rsidP="00120F69">
      <w:pPr>
        <w:pStyle w:val="Bezodstpw"/>
        <w:jc w:val="both"/>
        <w:rPr>
          <w:rFonts w:ascii="Times New Roman" w:hAnsi="Times New Roman"/>
          <w:sz w:val="20"/>
          <w:szCs w:val="20"/>
        </w:rPr>
      </w:pPr>
      <w:r w:rsidRPr="00120F69">
        <w:rPr>
          <w:rFonts w:ascii="Times New Roman" w:hAnsi="Times New Roman"/>
          <w:sz w:val="20"/>
          <w:szCs w:val="20"/>
        </w:rPr>
        <w:t>Odpowiedź : Prosimy o zapoznanie się z wcześniej udzileonymi odpowiedziami do pkt.1</w:t>
      </w:r>
      <w:r w:rsidR="00286E96" w:rsidRPr="00120F69">
        <w:rPr>
          <w:rFonts w:ascii="Times New Roman" w:hAnsi="Times New Roman"/>
          <w:sz w:val="20"/>
          <w:szCs w:val="20"/>
        </w:rPr>
        <w:t>3 Zał. Nr.1.do SIWZ</w:t>
      </w:r>
    </w:p>
    <w:p w:rsidR="00286E96" w:rsidRPr="00120F69" w:rsidRDefault="00286E96" w:rsidP="00120F69">
      <w:pPr>
        <w:pStyle w:val="Bezodstpw"/>
        <w:jc w:val="both"/>
        <w:rPr>
          <w:rFonts w:ascii="Times New Roman" w:hAnsi="Times New Roman"/>
          <w:sz w:val="20"/>
          <w:szCs w:val="20"/>
        </w:rPr>
      </w:pPr>
      <w:r w:rsidRPr="00120F69">
        <w:rPr>
          <w:rFonts w:ascii="Times New Roman" w:hAnsi="Times New Roman"/>
          <w:sz w:val="20"/>
          <w:szCs w:val="20"/>
        </w:rPr>
        <w:tab/>
      </w:r>
    </w:p>
    <w:p w:rsidR="00286E96" w:rsidRPr="00120F69" w:rsidRDefault="00286E96" w:rsidP="00120F69">
      <w:pPr>
        <w:pStyle w:val="Bezodstpw"/>
        <w:jc w:val="both"/>
        <w:rPr>
          <w:rFonts w:ascii="Times New Roman" w:hAnsi="Times New Roman"/>
          <w:sz w:val="20"/>
          <w:szCs w:val="20"/>
        </w:rPr>
      </w:pPr>
      <w:r w:rsidRPr="00120F69">
        <w:rPr>
          <w:rFonts w:ascii="Times New Roman" w:hAnsi="Times New Roman"/>
          <w:sz w:val="20"/>
          <w:szCs w:val="20"/>
        </w:rPr>
        <w:t>Pytanie 33</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Zał. nr 1, Zestawienie parametrów aparatu RTG, pkt. 19.: „Pojemność cieplna anody                             min. 280 kHU, podać”</w:t>
      </w:r>
      <w:r w:rsidRPr="00120F69">
        <w:rPr>
          <w:rFonts w:ascii="Times New Roman" w:hAnsi="Times New Roman"/>
          <w:sz w:val="20"/>
          <w:szCs w:val="20"/>
        </w:rPr>
        <w:tab/>
      </w:r>
    </w:p>
    <w:p w:rsidR="00286E96"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Obecnie standardem dostępnym na rynku są lampy o pojemności cieplnej min. 300 kHU, które pozwalają na płynną pracę pracowni nawet przy dużej ilości wykonywanych badań. Ograniczając wymóg do zaledwie 280 kHU Zamawiający naraża się na dostawę aparatu wyposażonego w lampę rtg niskiej jakości oraz o mocno ograniczonej funkcjonalności,                       co wpłynie niekorzystnie na funkcjonowanie pracowni diagnostycznej Zamawiającego i wiązać się może z koniecznością przerw w pracy w wyniku przegrzewania się lampy rtg. W związku                     z tym, czy Zamawiający wprowadzi modyfikację tego punku poprzez nadanie mu brzmienia: „Pojemność cieplna anody min. 300 kHU, podać”?</w:t>
      </w:r>
    </w:p>
    <w:p w:rsidR="00286E96" w:rsidRPr="00120F69" w:rsidRDefault="00286E96" w:rsidP="00120F69">
      <w:pPr>
        <w:pStyle w:val="Bezodstpw"/>
        <w:jc w:val="both"/>
        <w:rPr>
          <w:rFonts w:ascii="Times New Roman" w:hAnsi="Times New Roman"/>
          <w:sz w:val="20"/>
          <w:szCs w:val="20"/>
        </w:rPr>
      </w:pPr>
    </w:p>
    <w:p w:rsidR="00286E96" w:rsidRPr="00120F69" w:rsidRDefault="00286E96" w:rsidP="00120F69">
      <w:pPr>
        <w:pStyle w:val="Bezodstpw"/>
        <w:jc w:val="both"/>
        <w:rPr>
          <w:rFonts w:ascii="Times New Roman" w:hAnsi="Times New Roman"/>
          <w:sz w:val="20"/>
          <w:szCs w:val="20"/>
        </w:rPr>
      </w:pPr>
      <w:r w:rsidRPr="00120F69">
        <w:rPr>
          <w:rFonts w:ascii="Times New Roman" w:hAnsi="Times New Roman"/>
          <w:sz w:val="20"/>
          <w:szCs w:val="20"/>
        </w:rPr>
        <w:t>Odpowiedź: Zamawiający pozostawia zapis SIWZ bez zmian</w:t>
      </w:r>
    </w:p>
    <w:p w:rsidR="00286E96" w:rsidRPr="00120F69" w:rsidRDefault="00286E96" w:rsidP="00120F69">
      <w:pPr>
        <w:pStyle w:val="Bezodstpw"/>
        <w:jc w:val="both"/>
        <w:rPr>
          <w:rFonts w:ascii="Times New Roman" w:hAnsi="Times New Roman"/>
          <w:sz w:val="20"/>
          <w:szCs w:val="20"/>
        </w:rPr>
      </w:pP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ab/>
      </w:r>
    </w:p>
    <w:p w:rsidR="00286E96" w:rsidRPr="00120F69" w:rsidRDefault="00286E96" w:rsidP="00120F69">
      <w:pPr>
        <w:pStyle w:val="Bezodstpw"/>
        <w:jc w:val="both"/>
        <w:rPr>
          <w:rFonts w:ascii="Times New Roman" w:hAnsi="Times New Roman"/>
          <w:sz w:val="20"/>
          <w:szCs w:val="20"/>
        </w:rPr>
      </w:pPr>
      <w:r w:rsidRPr="00120F69">
        <w:rPr>
          <w:rFonts w:ascii="Times New Roman" w:hAnsi="Times New Roman"/>
          <w:sz w:val="20"/>
          <w:szCs w:val="20"/>
        </w:rPr>
        <w:t>Pytanie 34</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Zał. nr 1, Zestawienie parametrów aparatu RTG, pkt. 22.: „Miernik wartości dawki ekspozycji DAP z zapisem wartości dawki w pliku DICOM, dawka powinna być „przypisana” do pacjenta”</w:t>
      </w:r>
      <w:r w:rsidRPr="00120F69">
        <w:rPr>
          <w:rFonts w:ascii="Times New Roman" w:hAnsi="Times New Roman"/>
          <w:sz w:val="20"/>
          <w:szCs w:val="20"/>
        </w:rPr>
        <w:tab/>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Aby zapewnić wymaganą przez Zamawiającego funkcjonalność, wymagana jest odpowiednia funkcjonalność po stronie zarówno aparatu jak i po stronie systemu detekcji obrazu (CR/DR). Ponadto zgodnie z obowiązującym w Polsce prawem, świadczeniodawca ma obowiązek takiego dokumentowania badania, aby możliwe było pełne odtworzenie warunków w jakich było ono wykonane (Dz.U. z dnia 5 maja 2017, poz. 884, rozdział 4, §18.1, pkt.6).</w:t>
      </w:r>
      <w:r w:rsidRPr="00120F69">
        <w:rPr>
          <w:rFonts w:ascii="Times New Roman" w:hAnsi="Times New Roman"/>
          <w:sz w:val="20"/>
          <w:szCs w:val="20"/>
        </w:rPr>
        <w:tab/>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W związku z powyższym prosimy o:</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a.</w:t>
      </w:r>
      <w:r w:rsidRPr="00120F69">
        <w:rPr>
          <w:rFonts w:ascii="Times New Roman" w:hAnsi="Times New Roman"/>
          <w:sz w:val="20"/>
          <w:szCs w:val="20"/>
        </w:rPr>
        <w:tab/>
        <w:t>potwierdzenie, że system detekcji obrazu stosowany przez Zamawiającego (CR/DR) posiada wszystkie licencje i funkcjonalności niezbędne do integracji z aparatem rtg                        i przyjęcia danych o dawce oraz parametrach ekspozycji i umieszczenia ich w tagach DICOM,</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b.</w:t>
      </w:r>
      <w:r w:rsidRPr="00120F69">
        <w:rPr>
          <w:rFonts w:ascii="Times New Roman" w:hAnsi="Times New Roman"/>
          <w:sz w:val="20"/>
          <w:szCs w:val="20"/>
        </w:rPr>
        <w:tab/>
        <w:t xml:space="preserve">potwierdzenie, że wraz z miernikiem dawki Zamawiający będzie wymagał zgodnie </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z obowiązującym w Polsce prawem oprogramowania do archiwizowania                                       i monitorowania dawki pacjenta, który będzie umożliwiał co najmniej:</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i.</w:t>
      </w:r>
      <w:r w:rsidRPr="00120F69">
        <w:rPr>
          <w:rFonts w:ascii="Times New Roman" w:hAnsi="Times New Roman"/>
          <w:sz w:val="20"/>
          <w:szCs w:val="20"/>
        </w:rPr>
        <w:tab/>
        <w:t xml:space="preserve">pobieranie danych dozymetrycznych bezpośrednio z aparatu, </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ii.</w:t>
      </w:r>
      <w:r w:rsidRPr="00120F69">
        <w:rPr>
          <w:rFonts w:ascii="Times New Roman" w:hAnsi="Times New Roman"/>
          <w:sz w:val="20"/>
          <w:szCs w:val="20"/>
        </w:rPr>
        <w:tab/>
        <w:t>archiwizacja danych dotyczących dawki promieniowania rentgenowskiego (DAP)</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iii.</w:t>
      </w:r>
      <w:r w:rsidRPr="00120F69">
        <w:rPr>
          <w:rFonts w:ascii="Times New Roman" w:hAnsi="Times New Roman"/>
          <w:sz w:val="20"/>
          <w:szCs w:val="20"/>
        </w:rPr>
        <w:tab/>
        <w:t>porównywanie otrzymanych wartości ze zdefiniowanymi poziomami referencyjnymi (Diagnostic Reference Level) a w razie przekroczenia zdefiniowanego DRL dla jakiejkolwiek procedury, stosowne ostrzeżenie. System ostrzegania posiada zaawansowane możliwości analizy stwierdzonych przekroczeń z podziałem na przedziały wiekowe /techników/aparaty/procedury/ itd.,</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iv.</w:t>
      </w:r>
      <w:r w:rsidRPr="00120F69">
        <w:rPr>
          <w:rFonts w:ascii="Times New Roman" w:hAnsi="Times New Roman"/>
          <w:sz w:val="20"/>
          <w:szCs w:val="20"/>
        </w:rPr>
        <w:tab/>
        <w:t>przeglądanie historii dawki oraz ilości ekspozycji, w rozbiciu na:</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w:t>
      </w:r>
      <w:r w:rsidRPr="00120F69">
        <w:rPr>
          <w:rFonts w:ascii="Times New Roman" w:hAnsi="Times New Roman"/>
          <w:sz w:val="20"/>
          <w:szCs w:val="20"/>
        </w:rPr>
        <w:tab/>
        <w:t>pacjentów,</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w:t>
      </w:r>
      <w:r w:rsidRPr="00120F69">
        <w:rPr>
          <w:rFonts w:ascii="Times New Roman" w:hAnsi="Times New Roman"/>
          <w:sz w:val="20"/>
          <w:szCs w:val="20"/>
        </w:rPr>
        <w:tab/>
        <w:t>regiony anatomiczne,</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w:t>
      </w:r>
      <w:r w:rsidRPr="00120F69">
        <w:rPr>
          <w:rFonts w:ascii="Times New Roman" w:hAnsi="Times New Roman"/>
          <w:sz w:val="20"/>
          <w:szCs w:val="20"/>
        </w:rPr>
        <w:tab/>
        <w:t>rodzaje badań RTG,</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w:t>
      </w:r>
      <w:r w:rsidRPr="00120F69">
        <w:rPr>
          <w:rFonts w:ascii="Times New Roman" w:hAnsi="Times New Roman"/>
          <w:sz w:val="20"/>
          <w:szCs w:val="20"/>
        </w:rPr>
        <w:tab/>
        <w:t>osobę przeprowadzającą badanie,</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v.</w:t>
      </w:r>
      <w:r w:rsidRPr="00120F69">
        <w:rPr>
          <w:rFonts w:ascii="Times New Roman" w:hAnsi="Times New Roman"/>
          <w:sz w:val="20"/>
          <w:szCs w:val="20"/>
        </w:rPr>
        <w:tab/>
        <w:t>dostęp do historii pacjenta przed badaniem,</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vi.</w:t>
      </w:r>
      <w:r w:rsidRPr="00120F69">
        <w:rPr>
          <w:rFonts w:ascii="Times New Roman" w:hAnsi="Times New Roman"/>
          <w:sz w:val="20"/>
          <w:szCs w:val="20"/>
        </w:rPr>
        <w:tab/>
        <w:t>raportowanie:</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w:t>
      </w:r>
      <w:r w:rsidRPr="00120F69">
        <w:rPr>
          <w:rFonts w:ascii="Times New Roman" w:hAnsi="Times New Roman"/>
          <w:sz w:val="20"/>
          <w:szCs w:val="20"/>
        </w:rPr>
        <w:tab/>
        <w:t>generowanie zautomatyzowanych raportów dla użytkownika (dziennych, tygodniowych, miesięcznych lub na dowolnie zdefiniowany przedział czasu),</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lastRenderedPageBreak/>
        <w:t>•</w:t>
      </w:r>
      <w:r w:rsidRPr="00120F69">
        <w:rPr>
          <w:rFonts w:ascii="Times New Roman" w:hAnsi="Times New Roman"/>
          <w:sz w:val="20"/>
          <w:szCs w:val="20"/>
        </w:rPr>
        <w:tab/>
        <w:t>generowanie Paszportu Dozymetrycznego (raport zbiorczy dla pacjenta, uwzględniający wszystkie ekspozycje na promieniowanie wykonane                  w jednostce medycznej),</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vii.</w:t>
      </w:r>
      <w:r w:rsidRPr="00120F69">
        <w:rPr>
          <w:rFonts w:ascii="Times New Roman" w:hAnsi="Times New Roman"/>
          <w:sz w:val="20"/>
          <w:szCs w:val="20"/>
        </w:rPr>
        <w:tab/>
        <w:t>analizy statystyczne,</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viii.</w:t>
      </w:r>
      <w:r w:rsidRPr="00120F69">
        <w:rPr>
          <w:rFonts w:ascii="Times New Roman" w:hAnsi="Times New Roman"/>
          <w:sz w:val="20"/>
          <w:szCs w:val="20"/>
        </w:rPr>
        <w:tab/>
        <w:t>możliwość eksportu danych do formatu .xls.</w:t>
      </w:r>
    </w:p>
    <w:p w:rsidR="00286E96" w:rsidRPr="00120F69" w:rsidRDefault="00286E96" w:rsidP="00120F69">
      <w:pPr>
        <w:pStyle w:val="Bezodstpw"/>
        <w:jc w:val="both"/>
        <w:rPr>
          <w:rFonts w:ascii="Times New Roman" w:hAnsi="Times New Roman"/>
          <w:sz w:val="20"/>
          <w:szCs w:val="20"/>
        </w:rPr>
      </w:pPr>
    </w:p>
    <w:p w:rsidR="00286E96" w:rsidRPr="00120F69" w:rsidRDefault="00286E96" w:rsidP="00120F69">
      <w:pPr>
        <w:pStyle w:val="Bezodstpw"/>
        <w:jc w:val="both"/>
        <w:rPr>
          <w:rFonts w:ascii="Times New Roman" w:hAnsi="Times New Roman"/>
          <w:sz w:val="20"/>
          <w:szCs w:val="20"/>
        </w:rPr>
      </w:pPr>
      <w:r w:rsidRPr="00120F69">
        <w:rPr>
          <w:rFonts w:ascii="Times New Roman" w:hAnsi="Times New Roman"/>
          <w:sz w:val="20"/>
          <w:szCs w:val="20"/>
        </w:rPr>
        <w:t>Odpowiedź: Prosimy o zapoznanie się z wcześniej udzilona odpowiedzia do pytania dotyczącego pkt.22 załacznika nr 1 do SIWZ</w:t>
      </w:r>
    </w:p>
    <w:p w:rsidR="00286E96" w:rsidRPr="00120F69" w:rsidRDefault="00286E96" w:rsidP="00120F69">
      <w:pPr>
        <w:pStyle w:val="Bezodstpw"/>
        <w:jc w:val="both"/>
        <w:rPr>
          <w:rFonts w:ascii="Times New Roman" w:hAnsi="Times New Roman"/>
          <w:sz w:val="20"/>
          <w:szCs w:val="20"/>
        </w:rPr>
      </w:pPr>
    </w:p>
    <w:p w:rsidR="00286E96" w:rsidRPr="00120F69" w:rsidRDefault="00286E96" w:rsidP="00120F69">
      <w:pPr>
        <w:pStyle w:val="Bezodstpw"/>
        <w:jc w:val="both"/>
        <w:rPr>
          <w:rFonts w:ascii="Times New Roman" w:hAnsi="Times New Roman"/>
          <w:sz w:val="20"/>
          <w:szCs w:val="20"/>
        </w:rPr>
      </w:pPr>
      <w:r w:rsidRPr="00120F69">
        <w:rPr>
          <w:rFonts w:ascii="Times New Roman" w:hAnsi="Times New Roman"/>
          <w:sz w:val="20"/>
          <w:szCs w:val="20"/>
        </w:rPr>
        <w:t>Pytanie 34</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Zał. nr 1, Zestawienie parametrów aparatu RTG, pkt. 24.: „Dodatkowe filtry utwardzające wiązkę o ekwiwalencie 0,1 mmCu oraz 0,2 mmCu, niezasłaniające wiązkę świetlną kolimatora wbudowane w kolimator”</w:t>
      </w:r>
      <w:r w:rsidRPr="00120F69">
        <w:rPr>
          <w:rFonts w:ascii="Times New Roman" w:hAnsi="Times New Roman"/>
          <w:sz w:val="20"/>
          <w:szCs w:val="20"/>
        </w:rPr>
        <w:tab/>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Prosimy o doprecyzowanie i potwierdzenie, że Zamawiający uznaje wymóg za spełniony                     w przypadku wyposażenia oferowanego aparatu w dodatkowe filtry 0,1 mmCu + 1 mmAl, 0,2mmCu + 1 mmAl oraz 2 mmAl. Oferowane przez nas rozwiązanie jest powszechnie stosowane przez większość producentów aparatów rtg oraz spełnia wymogi postawione przez Zamawiającego w tym zakresie zgodnie z obowiązującym prawem.</w:t>
      </w:r>
    </w:p>
    <w:p w:rsidR="00286E96" w:rsidRPr="00120F69" w:rsidRDefault="00286E96"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Zamawiajacy dopuszcza takie rozwiązanie </w:t>
      </w:r>
    </w:p>
    <w:p w:rsidR="00286E96" w:rsidRPr="00120F69" w:rsidRDefault="00286E96" w:rsidP="00120F69">
      <w:pPr>
        <w:pStyle w:val="Bezodstpw"/>
        <w:jc w:val="both"/>
        <w:rPr>
          <w:rFonts w:ascii="Times New Roman" w:hAnsi="Times New Roman"/>
          <w:sz w:val="20"/>
          <w:szCs w:val="20"/>
        </w:rPr>
      </w:pPr>
    </w:p>
    <w:p w:rsidR="00286E96" w:rsidRPr="00120F69" w:rsidRDefault="00286E96" w:rsidP="00120F69">
      <w:pPr>
        <w:pStyle w:val="Bezodstpw"/>
        <w:jc w:val="both"/>
        <w:rPr>
          <w:rFonts w:ascii="Times New Roman" w:hAnsi="Times New Roman"/>
          <w:sz w:val="20"/>
          <w:szCs w:val="20"/>
        </w:rPr>
      </w:pPr>
      <w:r w:rsidRPr="00120F69">
        <w:rPr>
          <w:rFonts w:ascii="Times New Roman" w:hAnsi="Times New Roman"/>
          <w:sz w:val="20"/>
          <w:szCs w:val="20"/>
        </w:rPr>
        <w:t>Pytanie 35</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Zał. nr 1, Zestawienie parametrów aparatu RTG, pkt. 28.: „Sygnalizacja odległości lampa-detektor (SID) do badań w stole i statywie”</w:t>
      </w:r>
      <w:r w:rsidRPr="00120F69">
        <w:rPr>
          <w:rFonts w:ascii="Times New Roman" w:hAnsi="Times New Roman"/>
          <w:sz w:val="20"/>
          <w:szCs w:val="20"/>
        </w:rPr>
        <w:tab/>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 xml:space="preserve">Prosimy o doprecyzowanie opisanego wymogu i potwierdzenie, że Zamawiający wymaga                      w tym punkcie aby aparat posiadał zdefiniowane odległości referencyjne dla stołu i statywu,                   z jednoczesnym zaznaczeniem ich na kolumnie lampy rtg.  </w:t>
      </w:r>
      <w:r w:rsidRPr="00120F69">
        <w:rPr>
          <w:rFonts w:ascii="Times New Roman" w:hAnsi="Times New Roman"/>
          <w:sz w:val="20"/>
          <w:szCs w:val="20"/>
        </w:rPr>
        <w:tab/>
      </w:r>
    </w:p>
    <w:p w:rsidR="00286E96" w:rsidRPr="00120F69" w:rsidRDefault="00286E96"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Zamawiający dopuszcza takie rozwiązanie </w:t>
      </w:r>
    </w:p>
    <w:p w:rsidR="00286E96" w:rsidRPr="00120F69" w:rsidRDefault="00286E96" w:rsidP="00120F69">
      <w:pPr>
        <w:pStyle w:val="Bezodstpw"/>
        <w:jc w:val="both"/>
        <w:rPr>
          <w:rFonts w:ascii="Times New Roman" w:hAnsi="Times New Roman"/>
          <w:sz w:val="20"/>
          <w:szCs w:val="20"/>
        </w:rPr>
      </w:pPr>
    </w:p>
    <w:p w:rsidR="00286E96" w:rsidRPr="00120F69" w:rsidRDefault="00286E96" w:rsidP="00120F69">
      <w:pPr>
        <w:pStyle w:val="Bezodstpw"/>
        <w:jc w:val="both"/>
        <w:rPr>
          <w:rFonts w:ascii="Times New Roman" w:hAnsi="Times New Roman"/>
          <w:sz w:val="20"/>
          <w:szCs w:val="20"/>
        </w:rPr>
      </w:pPr>
      <w:r w:rsidRPr="00120F69">
        <w:rPr>
          <w:rFonts w:ascii="Times New Roman" w:hAnsi="Times New Roman"/>
          <w:sz w:val="20"/>
          <w:szCs w:val="20"/>
        </w:rPr>
        <w:t>Pytanie 36</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Zał. nr 1, Zestawienie parametrów aparatu RTG, pkt. 37.: „Wyświetlacz w uchwycie”</w:t>
      </w:r>
      <w:r w:rsidRPr="00120F69">
        <w:rPr>
          <w:rFonts w:ascii="Times New Roman" w:hAnsi="Times New Roman"/>
          <w:sz w:val="20"/>
          <w:szCs w:val="20"/>
        </w:rPr>
        <w:tab/>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Wyświetlacz w uchwycie jest funkcjonalnością właściwą dla aparatów cyfrowych, podczas gdy Zamawiający wyspecyfikował system rtg analogowy, w którym to w zasadzie u znanych producentów na świecie nie występuje wyświetlacz na uchwycie. W związku z tym, czy Zamawiający wprowadzi  modyfikację zał. nr 1 do SIWZ i usunie wymóg opisany w tym punkcie?</w:t>
      </w:r>
      <w:r w:rsidRPr="00120F69">
        <w:rPr>
          <w:rFonts w:ascii="Times New Roman" w:hAnsi="Times New Roman"/>
          <w:sz w:val="20"/>
          <w:szCs w:val="20"/>
        </w:rPr>
        <w:tab/>
      </w:r>
    </w:p>
    <w:p w:rsidR="00286E96" w:rsidRPr="00120F69" w:rsidRDefault="00286E96" w:rsidP="00120F69">
      <w:pPr>
        <w:pStyle w:val="Bezodstpw"/>
        <w:jc w:val="both"/>
        <w:rPr>
          <w:rFonts w:ascii="Times New Roman" w:hAnsi="Times New Roman"/>
          <w:sz w:val="20"/>
          <w:szCs w:val="20"/>
        </w:rPr>
      </w:pPr>
      <w:r w:rsidRPr="00120F69">
        <w:rPr>
          <w:rFonts w:ascii="Times New Roman" w:hAnsi="Times New Roman"/>
          <w:sz w:val="20"/>
          <w:szCs w:val="20"/>
        </w:rPr>
        <w:t>Odpowiedź: Prosimy o  zapoznaie się z wcześniej udzilonymi odpowiedziami dla pkt.37 Załącznika nr 1 do SIWZ.</w:t>
      </w:r>
    </w:p>
    <w:p w:rsidR="00286E96" w:rsidRPr="00120F69" w:rsidRDefault="00286E96" w:rsidP="00120F69">
      <w:pPr>
        <w:pStyle w:val="Bezodstpw"/>
        <w:jc w:val="both"/>
        <w:rPr>
          <w:rFonts w:ascii="Times New Roman" w:hAnsi="Times New Roman"/>
          <w:sz w:val="20"/>
          <w:szCs w:val="20"/>
        </w:rPr>
      </w:pPr>
    </w:p>
    <w:p w:rsidR="002067B1" w:rsidRPr="00120F69" w:rsidRDefault="002067B1" w:rsidP="00120F69">
      <w:pPr>
        <w:pStyle w:val="Bezodstpw"/>
        <w:jc w:val="both"/>
        <w:rPr>
          <w:rFonts w:ascii="Times New Roman" w:hAnsi="Times New Roman"/>
          <w:sz w:val="20"/>
          <w:szCs w:val="20"/>
        </w:rPr>
      </w:pPr>
      <w:r w:rsidRPr="00120F69">
        <w:rPr>
          <w:rFonts w:ascii="Times New Roman" w:hAnsi="Times New Roman"/>
          <w:sz w:val="20"/>
          <w:szCs w:val="20"/>
        </w:rPr>
        <w:t>Pytanie 37</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Zał. nr 1, Zestawienie parametrów aparatu RTG, pkt. 44.: „Dopuszczalne obciążenie stołu przez pacjenta min. 250 kg”</w:t>
      </w:r>
      <w:r w:rsidRPr="00120F69">
        <w:rPr>
          <w:rFonts w:ascii="Times New Roman" w:hAnsi="Times New Roman"/>
          <w:sz w:val="20"/>
          <w:szCs w:val="20"/>
        </w:rPr>
        <w:tab/>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Czy Zamawiający dopuści do postępowania aparat rtg, wyposażony w stół o dopuszczalnej wadze pacjenta 200 kg? W polskich warunkach w niczym nie ograniczy to funkcjonalności oferowanych aparatów, a wymóg zdefiniowany przez Zamawiającego znacznie ogranicza konkurencję i uniemożliwia złożenia ważnej oferty przez większość dostawców sprzętu RTG.</w:t>
      </w:r>
    </w:p>
    <w:p w:rsidR="002067B1" w:rsidRPr="00120F69" w:rsidRDefault="002067B1" w:rsidP="00120F69">
      <w:pPr>
        <w:pStyle w:val="Bezodstpw"/>
        <w:jc w:val="both"/>
        <w:rPr>
          <w:rFonts w:ascii="Times New Roman" w:hAnsi="Times New Roman"/>
          <w:sz w:val="20"/>
          <w:szCs w:val="20"/>
        </w:rPr>
      </w:pPr>
      <w:r w:rsidRPr="00120F69">
        <w:rPr>
          <w:rFonts w:ascii="Times New Roman" w:hAnsi="Times New Roman"/>
          <w:sz w:val="20"/>
          <w:szCs w:val="20"/>
        </w:rPr>
        <w:t>Odpowiedź: Zamawiający dopuszcza  do postępowania aparat rtg, wyposażony w stół o dopuszczalnej wadze pacjenta 200 kg</w:t>
      </w:r>
    </w:p>
    <w:p w:rsidR="002067B1" w:rsidRPr="00120F69" w:rsidRDefault="002067B1" w:rsidP="00120F69">
      <w:pPr>
        <w:pStyle w:val="Bezodstpw"/>
        <w:jc w:val="both"/>
        <w:rPr>
          <w:rFonts w:ascii="Times New Roman" w:hAnsi="Times New Roman"/>
          <w:sz w:val="20"/>
          <w:szCs w:val="20"/>
        </w:rPr>
      </w:pPr>
    </w:p>
    <w:p w:rsidR="002067B1" w:rsidRPr="00120F69" w:rsidRDefault="002067B1" w:rsidP="00120F69">
      <w:pPr>
        <w:pStyle w:val="Bezodstpw"/>
        <w:jc w:val="both"/>
        <w:rPr>
          <w:rFonts w:ascii="Times New Roman" w:hAnsi="Times New Roman"/>
          <w:sz w:val="20"/>
          <w:szCs w:val="20"/>
        </w:rPr>
      </w:pPr>
      <w:r w:rsidRPr="00120F69">
        <w:rPr>
          <w:rFonts w:ascii="Times New Roman" w:hAnsi="Times New Roman"/>
          <w:sz w:val="20"/>
          <w:szCs w:val="20"/>
        </w:rPr>
        <w:t xml:space="preserve">Pytanie 38 </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Zał. nr 1, Zestawienie parametrów aparatu RTG, pkt. 45.: „Kratka przeciwrozproszeniową ruchoma”</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Czy Zamawiający ujednolici zapisy SIWZ i dopuści do postępowania aparat rtg ze stałą kratką w stole tak jak jest to wymagane w statywie do zdjęć płucnych? Pragniemy zaznaczyć,   iż zastosowanie kratki stałej nie będzie miała w żadnym stopniu wpływ na jakość wykonywanych zdjęć a jest ogólnie stosowanym rozwiązaniem wśród znanych producentów na świecie.</w:t>
      </w:r>
    </w:p>
    <w:p w:rsidR="002067B1" w:rsidRPr="00120F69" w:rsidRDefault="002067B1" w:rsidP="00120F69">
      <w:pPr>
        <w:pStyle w:val="Bezodstpw"/>
        <w:jc w:val="both"/>
        <w:rPr>
          <w:rFonts w:ascii="Times New Roman" w:hAnsi="Times New Roman"/>
          <w:sz w:val="20"/>
          <w:szCs w:val="20"/>
        </w:rPr>
      </w:pPr>
      <w:r w:rsidRPr="00120F69">
        <w:rPr>
          <w:rFonts w:ascii="Times New Roman" w:hAnsi="Times New Roman"/>
          <w:sz w:val="20"/>
          <w:szCs w:val="20"/>
        </w:rPr>
        <w:t>Odpowiedź: Zamawiajacy dopuszcza takie rozwiązanie</w:t>
      </w:r>
    </w:p>
    <w:p w:rsidR="002067B1" w:rsidRPr="00120F69" w:rsidRDefault="002067B1" w:rsidP="00120F69">
      <w:pPr>
        <w:pStyle w:val="Bezodstpw"/>
        <w:jc w:val="both"/>
        <w:rPr>
          <w:rFonts w:ascii="Times New Roman" w:hAnsi="Times New Roman"/>
          <w:sz w:val="20"/>
          <w:szCs w:val="20"/>
        </w:rPr>
      </w:pPr>
    </w:p>
    <w:p w:rsidR="002067B1" w:rsidRPr="00120F69" w:rsidRDefault="002067B1" w:rsidP="00120F69">
      <w:pPr>
        <w:pStyle w:val="Bezodstpw"/>
        <w:jc w:val="both"/>
        <w:rPr>
          <w:rFonts w:ascii="Times New Roman" w:hAnsi="Times New Roman"/>
          <w:sz w:val="20"/>
          <w:szCs w:val="20"/>
        </w:rPr>
      </w:pPr>
      <w:r w:rsidRPr="00120F69">
        <w:rPr>
          <w:rFonts w:ascii="Times New Roman" w:hAnsi="Times New Roman"/>
          <w:sz w:val="20"/>
          <w:szCs w:val="20"/>
        </w:rPr>
        <w:t>Pytanie 39</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Zał. nr 1, Zestawienie parametrów aparatu RTG, pkt. 53.: „Możliwość wykonywania badań odległościowych w zakresie od 110 do 180 cm”</w:t>
      </w:r>
      <w:r w:rsidRPr="00120F69">
        <w:rPr>
          <w:rFonts w:ascii="Times New Roman" w:hAnsi="Times New Roman"/>
          <w:sz w:val="20"/>
          <w:szCs w:val="20"/>
        </w:rPr>
        <w:tab/>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Oferowany przez nas aparat umożliwia wykonywanie badań, które Zamawiający zdefiniował              w tym punkcie, jednak czy możliwość ta będzie wykorzystana, zależy również od pomieszczenia, w którym aparat jest zainstalowany. W związku z tym zwracamy się z prośbą o umożliwienie przed przystąpieniem do postępowania przeprowadzenia wizji lokalnej, w celu zebrania niezbędnych danych do sporządzenia wymaganej dokumentacji i potwierdzenia wymogu opisanego w tym punkcie.</w:t>
      </w:r>
    </w:p>
    <w:p w:rsidR="002067B1" w:rsidRPr="00120F69" w:rsidRDefault="002067B1"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Zamawiający zaprasza do odbycia wizji lokalnej </w:t>
      </w:r>
    </w:p>
    <w:p w:rsidR="002067B1" w:rsidRPr="00120F69" w:rsidRDefault="002067B1" w:rsidP="00120F69">
      <w:pPr>
        <w:pStyle w:val="Bezodstpw"/>
        <w:jc w:val="both"/>
        <w:rPr>
          <w:rFonts w:ascii="Times New Roman" w:hAnsi="Times New Roman"/>
          <w:sz w:val="20"/>
          <w:szCs w:val="20"/>
        </w:rPr>
      </w:pPr>
    </w:p>
    <w:p w:rsidR="008379EF" w:rsidRPr="00120F69" w:rsidRDefault="002067B1" w:rsidP="00120F69">
      <w:pPr>
        <w:pStyle w:val="Bezodstpw"/>
        <w:jc w:val="both"/>
        <w:rPr>
          <w:rFonts w:ascii="Times New Roman" w:hAnsi="Times New Roman"/>
          <w:sz w:val="20"/>
          <w:szCs w:val="20"/>
        </w:rPr>
      </w:pPr>
      <w:r w:rsidRPr="00120F69">
        <w:rPr>
          <w:rFonts w:ascii="Times New Roman" w:hAnsi="Times New Roman"/>
          <w:sz w:val="20"/>
          <w:szCs w:val="20"/>
        </w:rPr>
        <w:t>Pytanie</w:t>
      </w:r>
      <w:r w:rsidR="008379EF" w:rsidRPr="00120F69">
        <w:rPr>
          <w:rFonts w:ascii="Times New Roman" w:hAnsi="Times New Roman"/>
          <w:sz w:val="20"/>
          <w:szCs w:val="20"/>
        </w:rPr>
        <w:t xml:space="preserve"> 40</w:t>
      </w:r>
      <w:r w:rsidR="00EB2B7B" w:rsidRPr="00120F69">
        <w:rPr>
          <w:rFonts w:ascii="Times New Roman" w:hAnsi="Times New Roman"/>
          <w:sz w:val="20"/>
          <w:szCs w:val="20"/>
        </w:rPr>
        <w:t>.</w:t>
      </w:r>
      <w:r w:rsidR="00EB2B7B" w:rsidRPr="00120F69">
        <w:rPr>
          <w:rFonts w:ascii="Times New Roman" w:hAnsi="Times New Roman"/>
          <w:sz w:val="20"/>
          <w:szCs w:val="20"/>
        </w:rPr>
        <w:tab/>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Zał. nr 1, Zestawienie parametrów aparatu RTG, pkt. 55.: „Trwałe oznaczenie obszaru aktywnego detektora oraz położenia komór jonizacyjnych systemu AEC”</w:t>
      </w:r>
      <w:r w:rsidRPr="00120F69">
        <w:rPr>
          <w:rFonts w:ascii="Times New Roman" w:hAnsi="Times New Roman"/>
          <w:sz w:val="20"/>
          <w:szCs w:val="20"/>
        </w:rPr>
        <w:tab/>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W naszej ocenie nie jest możliwe jednoczesne i trwałe oznaczenie obszaru aktywnego detektora z uwagi, iż  Zamawiający zapewne stosuje większą ilość formatów detektorów obrazu.                          W związku z tym jest to parametr zmienny. Czy w związku powyższym Zamawiający wprowadzi modyfikację zał. nr 1 do SIWZ i usunie wymóg w pkt. 55 SIWZ?</w:t>
      </w:r>
    </w:p>
    <w:p w:rsidR="008379EF" w:rsidRPr="00120F69" w:rsidRDefault="008379EF"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Zamawijący nie wymga  zaoferowania tego parametru. </w:t>
      </w:r>
    </w:p>
    <w:p w:rsidR="008379EF" w:rsidRPr="00120F69" w:rsidRDefault="008379EF" w:rsidP="00120F69">
      <w:pPr>
        <w:pStyle w:val="Bezodstpw"/>
        <w:jc w:val="both"/>
        <w:rPr>
          <w:rFonts w:ascii="Times New Roman" w:hAnsi="Times New Roman"/>
          <w:sz w:val="20"/>
          <w:szCs w:val="20"/>
        </w:rPr>
      </w:pPr>
    </w:p>
    <w:p w:rsidR="008379EF" w:rsidRPr="00120F69" w:rsidRDefault="008379EF" w:rsidP="00120F69">
      <w:pPr>
        <w:pStyle w:val="Bezodstpw"/>
        <w:jc w:val="both"/>
        <w:rPr>
          <w:rFonts w:ascii="Times New Roman" w:hAnsi="Times New Roman"/>
          <w:sz w:val="20"/>
          <w:szCs w:val="20"/>
        </w:rPr>
      </w:pPr>
      <w:r w:rsidRPr="00120F69">
        <w:rPr>
          <w:rFonts w:ascii="Times New Roman" w:hAnsi="Times New Roman"/>
          <w:sz w:val="20"/>
          <w:szCs w:val="20"/>
        </w:rPr>
        <w:t>Pytanie 41</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Zamawiający w pkt 58 załącznika nr 1 do specyfikacji – Szczegółowy opis przedmiotu zamówienia wymaga czasu reakcji serwisu od zgłoszenia do 48 godz. w dni robocze. Z uwagi na rozbieżność ze wzorem umowy prosimy o dopisanie w §8 ust. 4 wzoru umowy „w dni robocze”.</w:t>
      </w:r>
    </w:p>
    <w:p w:rsidR="008379EF" w:rsidRPr="00120F69" w:rsidRDefault="008379EF"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Wymagany zapis : w dni robocze </w:t>
      </w:r>
    </w:p>
    <w:p w:rsidR="008379EF" w:rsidRPr="00120F69" w:rsidRDefault="008379EF" w:rsidP="00120F69">
      <w:pPr>
        <w:pStyle w:val="Bezodstpw"/>
        <w:jc w:val="both"/>
        <w:rPr>
          <w:rFonts w:ascii="Times New Roman" w:hAnsi="Times New Roman"/>
          <w:sz w:val="20"/>
          <w:szCs w:val="20"/>
        </w:rPr>
      </w:pPr>
    </w:p>
    <w:p w:rsidR="008379EF" w:rsidRPr="00120F69" w:rsidRDefault="008379EF" w:rsidP="00120F69">
      <w:pPr>
        <w:pStyle w:val="Bezodstpw"/>
        <w:jc w:val="both"/>
        <w:rPr>
          <w:rFonts w:ascii="Times New Roman" w:hAnsi="Times New Roman"/>
          <w:sz w:val="20"/>
          <w:szCs w:val="20"/>
        </w:rPr>
      </w:pPr>
      <w:r w:rsidRPr="00120F69">
        <w:rPr>
          <w:rFonts w:ascii="Times New Roman" w:hAnsi="Times New Roman"/>
          <w:sz w:val="20"/>
          <w:szCs w:val="20"/>
        </w:rPr>
        <w:t>Pytanie 42</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Zamawiający wymaga, aby Wykonawca wykazał, że zrealizował min. dwie dostawy  aparatów RTG kostno – płucnych  w okresie ostatnich trzech lat przed upływem terminu składania ofert, każda o wartości min. 200.000,00 zł, a jeżeli okres prowadzenia działalności jest krótszy –                 w tym okresie. Czy Zamawiający dopuści Wykonawcę, który wykaże wykonanie 1 dostawy aparatu RTG kostno-płucnego, ale o wartości powyżej 400.000 zł?</w:t>
      </w:r>
    </w:p>
    <w:p w:rsidR="008379EF" w:rsidRPr="00120F69" w:rsidRDefault="008379EF" w:rsidP="00120F69">
      <w:pPr>
        <w:pStyle w:val="Bezodstpw"/>
        <w:jc w:val="both"/>
        <w:rPr>
          <w:rFonts w:ascii="Times New Roman" w:hAnsi="Times New Roman"/>
          <w:sz w:val="20"/>
          <w:szCs w:val="20"/>
        </w:rPr>
      </w:pPr>
      <w:r w:rsidRPr="00120F69">
        <w:rPr>
          <w:rFonts w:ascii="Times New Roman" w:hAnsi="Times New Roman"/>
          <w:sz w:val="20"/>
          <w:szCs w:val="20"/>
        </w:rPr>
        <w:t>Odpowiedź : Zamawiajacy nie zmienia wymogu opisanego w SIWZ</w:t>
      </w:r>
    </w:p>
    <w:p w:rsidR="008379EF" w:rsidRPr="00120F69" w:rsidRDefault="008379EF" w:rsidP="00120F69">
      <w:pPr>
        <w:pStyle w:val="Bezodstpw"/>
        <w:jc w:val="both"/>
        <w:rPr>
          <w:rFonts w:ascii="Times New Roman" w:hAnsi="Times New Roman"/>
          <w:sz w:val="20"/>
          <w:szCs w:val="20"/>
        </w:rPr>
      </w:pPr>
    </w:p>
    <w:p w:rsidR="008379EF" w:rsidRPr="00120F69" w:rsidRDefault="008379EF" w:rsidP="00120F69">
      <w:pPr>
        <w:pStyle w:val="Bezodstpw"/>
        <w:jc w:val="both"/>
        <w:rPr>
          <w:rFonts w:ascii="Times New Roman" w:hAnsi="Times New Roman"/>
          <w:sz w:val="20"/>
          <w:szCs w:val="20"/>
        </w:rPr>
      </w:pPr>
    </w:p>
    <w:p w:rsidR="008379EF" w:rsidRPr="00120F69" w:rsidRDefault="008379EF" w:rsidP="00120F69">
      <w:pPr>
        <w:pStyle w:val="Bezodstpw"/>
        <w:jc w:val="both"/>
        <w:rPr>
          <w:rFonts w:ascii="Times New Roman" w:hAnsi="Times New Roman"/>
          <w:sz w:val="20"/>
          <w:szCs w:val="20"/>
        </w:rPr>
      </w:pPr>
      <w:r w:rsidRPr="00120F69">
        <w:rPr>
          <w:rFonts w:ascii="Times New Roman" w:hAnsi="Times New Roman"/>
          <w:sz w:val="20"/>
          <w:szCs w:val="20"/>
        </w:rPr>
        <w:t>Pytanie 43.</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ab/>
        <w:t>Czy Zamawiający uzna, że Wykonawca spełnia warunek posiadania zdolności technicznej                     i zawodowej jeżeli wykaże się  zrealizowaniem min. dwóch dostaw  aparatów RTG w okresie ostatnich trzech lat przed upływem terminu składania ofert, każda o wartości min.                    200.000,00 zł, a jeżeli okres prowadzenia działalności jest krótszy – w tym okresie?</w:t>
      </w:r>
    </w:p>
    <w:p w:rsidR="008379EF" w:rsidRPr="00120F69" w:rsidRDefault="008379EF" w:rsidP="00120F69">
      <w:pPr>
        <w:pStyle w:val="Bezodstpw"/>
        <w:jc w:val="both"/>
        <w:rPr>
          <w:rFonts w:ascii="Times New Roman" w:hAnsi="Times New Roman"/>
          <w:sz w:val="20"/>
          <w:szCs w:val="20"/>
        </w:rPr>
      </w:pPr>
    </w:p>
    <w:p w:rsidR="008379EF" w:rsidRPr="00120F69" w:rsidRDefault="008379EF" w:rsidP="00120F69">
      <w:pPr>
        <w:pStyle w:val="Bezodstpw"/>
        <w:jc w:val="both"/>
        <w:rPr>
          <w:rFonts w:ascii="Times New Roman" w:hAnsi="Times New Roman"/>
          <w:sz w:val="20"/>
          <w:szCs w:val="20"/>
        </w:rPr>
      </w:pPr>
      <w:r w:rsidRPr="00120F69">
        <w:rPr>
          <w:rFonts w:ascii="Times New Roman" w:hAnsi="Times New Roman"/>
          <w:sz w:val="20"/>
          <w:szCs w:val="20"/>
        </w:rPr>
        <w:t>Odpowiedź: Zamawiajacy nie zmienia wymogu opisanego w SIWZ</w:t>
      </w:r>
    </w:p>
    <w:p w:rsidR="008379EF" w:rsidRPr="00120F69" w:rsidRDefault="008379EF" w:rsidP="00120F69">
      <w:pPr>
        <w:pStyle w:val="Bezodstpw"/>
        <w:jc w:val="both"/>
        <w:rPr>
          <w:rFonts w:ascii="Times New Roman" w:hAnsi="Times New Roman"/>
          <w:sz w:val="20"/>
          <w:szCs w:val="20"/>
        </w:rPr>
      </w:pPr>
    </w:p>
    <w:p w:rsidR="008379EF" w:rsidRPr="00120F69" w:rsidRDefault="008379EF" w:rsidP="00120F69">
      <w:pPr>
        <w:pStyle w:val="Bezodstpw"/>
        <w:jc w:val="both"/>
        <w:rPr>
          <w:rFonts w:ascii="Times New Roman" w:hAnsi="Times New Roman"/>
          <w:sz w:val="20"/>
          <w:szCs w:val="20"/>
        </w:rPr>
      </w:pPr>
      <w:r w:rsidRPr="00120F69">
        <w:rPr>
          <w:rFonts w:ascii="Times New Roman" w:hAnsi="Times New Roman"/>
          <w:sz w:val="20"/>
          <w:szCs w:val="20"/>
        </w:rPr>
        <w:t>Pytanie 44</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§5 ust. 6 umowy – Czy Zamawiający wyrazi zgodę, aby zapis przyjął brzmienie: „W przypadku nie przystąpienia Zamawiającego do czynności odbioru lub ich nie zakończenia w wyznaczonym terminie, z przyczyn leżących po stronie Zamawiającego, Wykonawca upoważniony jest do wyznaczenia dodatkowego ostatecznego terminu odbioru z zagrożeniem dokonania odbioru przez powołaną przez niego Komisję, przy zachowaniu obowiązku wyprzedzającego pisemnego powiadomienia Zamawiającego o nowym terminie odbioru.”?</w:t>
      </w:r>
    </w:p>
    <w:p w:rsidR="008379EF" w:rsidRPr="00120F69" w:rsidRDefault="008379EF" w:rsidP="00120F69">
      <w:pPr>
        <w:pStyle w:val="Bezodstpw"/>
        <w:jc w:val="both"/>
        <w:rPr>
          <w:rFonts w:ascii="Times New Roman" w:hAnsi="Times New Roman"/>
          <w:sz w:val="20"/>
          <w:szCs w:val="20"/>
        </w:rPr>
      </w:pPr>
      <w:r w:rsidRPr="00120F69">
        <w:rPr>
          <w:rFonts w:ascii="Times New Roman" w:hAnsi="Times New Roman"/>
          <w:sz w:val="20"/>
          <w:szCs w:val="20"/>
        </w:rPr>
        <w:t>Odpowiedź: Zamawiajacy nie wprowadza zmian do umowy w powyższym zakresie</w:t>
      </w:r>
    </w:p>
    <w:p w:rsidR="008379EF" w:rsidRPr="00120F69" w:rsidRDefault="008379EF" w:rsidP="00120F69">
      <w:pPr>
        <w:pStyle w:val="Bezodstpw"/>
        <w:jc w:val="both"/>
        <w:rPr>
          <w:rFonts w:ascii="Times New Roman" w:hAnsi="Times New Roman"/>
          <w:sz w:val="20"/>
          <w:szCs w:val="20"/>
        </w:rPr>
      </w:pPr>
    </w:p>
    <w:p w:rsidR="008379EF" w:rsidRPr="00120F69" w:rsidRDefault="008379EF" w:rsidP="00120F69">
      <w:pPr>
        <w:pStyle w:val="Bezodstpw"/>
        <w:jc w:val="both"/>
        <w:rPr>
          <w:rFonts w:ascii="Times New Roman" w:hAnsi="Times New Roman"/>
          <w:sz w:val="20"/>
          <w:szCs w:val="20"/>
        </w:rPr>
      </w:pPr>
      <w:r w:rsidRPr="00120F69">
        <w:rPr>
          <w:rFonts w:ascii="Times New Roman" w:hAnsi="Times New Roman"/>
          <w:sz w:val="20"/>
          <w:szCs w:val="20"/>
        </w:rPr>
        <w:t xml:space="preserve">Pytanie 45 </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Zał. nr 1, Zestawienie parametrów aparatu RTG, pkt. 62.: „Przeszkolenie personelu medycznego w zakresie obsługi aparatu w Szpitalu w dwóch terminach w uzgodnieniu z zamawiającym”</w:t>
      </w:r>
      <w:r w:rsidRPr="00120F69">
        <w:rPr>
          <w:rFonts w:ascii="Times New Roman" w:hAnsi="Times New Roman"/>
          <w:sz w:val="20"/>
          <w:szCs w:val="20"/>
        </w:rPr>
        <w:tab/>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 xml:space="preserve">Prosimy o doprecyzowanie postawionego wymogu poprzez zdefiniowanie wymiaru czasowego wymaganych szkoleń oraz podanie ilości szkolonych osób. </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Prosimy również o doprecyzowanie, w jakich odstępach czasu/terminach wymagane są te szkolenia, w uzgodnieniu z Zamawiającym.</w:t>
      </w:r>
    </w:p>
    <w:p w:rsidR="008379EF" w:rsidRPr="00120F69" w:rsidRDefault="008379EF" w:rsidP="00120F69">
      <w:pPr>
        <w:pStyle w:val="Bezodstpw"/>
        <w:jc w:val="both"/>
        <w:rPr>
          <w:rFonts w:ascii="Times New Roman" w:hAnsi="Times New Roman"/>
          <w:sz w:val="20"/>
          <w:szCs w:val="20"/>
        </w:rPr>
      </w:pPr>
      <w:r w:rsidRPr="00120F69">
        <w:rPr>
          <w:rFonts w:ascii="Times New Roman" w:hAnsi="Times New Roman"/>
          <w:sz w:val="20"/>
          <w:szCs w:val="20"/>
        </w:rPr>
        <w:t>Odpowiedź: min. 3 godz.  dla  2 grup - min 5 osób w dwóch terminach , w przeciągu 14 dni.</w:t>
      </w:r>
    </w:p>
    <w:p w:rsidR="008379EF" w:rsidRPr="00120F69" w:rsidRDefault="008379EF" w:rsidP="00120F69">
      <w:pPr>
        <w:pStyle w:val="Bezodstpw"/>
        <w:jc w:val="both"/>
        <w:rPr>
          <w:rFonts w:ascii="Times New Roman" w:hAnsi="Times New Roman"/>
          <w:sz w:val="20"/>
          <w:szCs w:val="20"/>
        </w:rPr>
      </w:pPr>
    </w:p>
    <w:p w:rsidR="008379EF" w:rsidRPr="00120F69" w:rsidRDefault="008379EF" w:rsidP="00120F69">
      <w:pPr>
        <w:pStyle w:val="Bezodstpw"/>
        <w:jc w:val="both"/>
        <w:rPr>
          <w:rFonts w:ascii="Times New Roman" w:hAnsi="Times New Roman"/>
          <w:sz w:val="20"/>
          <w:szCs w:val="20"/>
        </w:rPr>
      </w:pPr>
      <w:r w:rsidRPr="00120F69">
        <w:rPr>
          <w:rFonts w:ascii="Times New Roman" w:hAnsi="Times New Roman"/>
          <w:sz w:val="20"/>
          <w:szCs w:val="20"/>
        </w:rPr>
        <w:t>Pytanie 46</w:t>
      </w:r>
    </w:p>
    <w:p w:rsidR="008379EF" w:rsidRPr="00120F69" w:rsidRDefault="008379EF" w:rsidP="00120F69">
      <w:pPr>
        <w:pStyle w:val="Bezodstpw"/>
        <w:jc w:val="both"/>
        <w:rPr>
          <w:rFonts w:ascii="Times New Roman" w:hAnsi="Times New Roman"/>
          <w:sz w:val="20"/>
          <w:szCs w:val="20"/>
        </w:rPr>
      </w:pP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Zał. nr 1, Zestawienie parametrów aparatu RTG, pkt. 67.: „Dostarczenie zamawiającemu wytycznych do adaptacji pomieszczenia rtg w ciągu 7 dni od podpisania umowy”</w:t>
      </w:r>
      <w:r w:rsidRPr="00120F69">
        <w:rPr>
          <w:rFonts w:ascii="Times New Roman" w:hAnsi="Times New Roman"/>
          <w:sz w:val="20"/>
          <w:szCs w:val="20"/>
        </w:rPr>
        <w:tab/>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W związku ze zdefiniowanym wymogiem, zwracamy się z prośbą o umożliwienie przed przystąpieniem do postępowania przeprowadzenia wizji lokalnej, w celu zebrania niezbędnych danych do sporządzenia wymaganej dokumentacji.</w:t>
      </w:r>
    </w:p>
    <w:p w:rsidR="008379EF" w:rsidRPr="00120F69" w:rsidRDefault="008379EF" w:rsidP="00120F69">
      <w:pPr>
        <w:pStyle w:val="Bezodstpw"/>
        <w:jc w:val="both"/>
        <w:rPr>
          <w:rFonts w:ascii="Times New Roman" w:hAnsi="Times New Roman"/>
          <w:sz w:val="20"/>
          <w:szCs w:val="20"/>
        </w:rPr>
      </w:pPr>
      <w:r w:rsidRPr="00120F69">
        <w:rPr>
          <w:rFonts w:ascii="Times New Roman" w:hAnsi="Times New Roman"/>
          <w:sz w:val="20"/>
          <w:szCs w:val="20"/>
        </w:rPr>
        <w:t>Odpowiedź: Zamawiajacy zaprasza do dokonania wizji lokalnej</w:t>
      </w:r>
    </w:p>
    <w:p w:rsidR="008379EF" w:rsidRPr="00120F69" w:rsidRDefault="008379EF" w:rsidP="00120F69">
      <w:pPr>
        <w:pStyle w:val="Bezodstpw"/>
        <w:jc w:val="both"/>
        <w:rPr>
          <w:rFonts w:ascii="Times New Roman" w:hAnsi="Times New Roman"/>
          <w:sz w:val="20"/>
          <w:szCs w:val="20"/>
        </w:rPr>
      </w:pPr>
    </w:p>
    <w:p w:rsidR="008379EF" w:rsidRPr="00120F69" w:rsidRDefault="008379EF" w:rsidP="00120F69">
      <w:pPr>
        <w:pStyle w:val="Bezodstpw"/>
        <w:jc w:val="both"/>
        <w:rPr>
          <w:rFonts w:ascii="Times New Roman" w:hAnsi="Times New Roman"/>
          <w:sz w:val="20"/>
          <w:szCs w:val="20"/>
        </w:rPr>
      </w:pPr>
      <w:r w:rsidRPr="00120F69">
        <w:rPr>
          <w:rFonts w:ascii="Times New Roman" w:hAnsi="Times New Roman"/>
          <w:sz w:val="20"/>
          <w:szCs w:val="20"/>
        </w:rPr>
        <w:t>Pytanie 47</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Zał. nr 1, Zestawienie parametrów aparatu RTG, pkt. 67.: „Dostarczenie zamawiającemu wytycznych do adaptacji pomieszczenia rtg w ciągu 7 dni od podpisania umowy”</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lastRenderedPageBreak/>
        <w:t>Prosimy o zmianę zapisu na „Dostarczenie Zamawiającemu wytycznych do adaptacji pomieszczenia rtg, z wyłączeniem osłon radiologicznych, w ciągu 7 dni  od podpisania Umowy. Dostarczenie wytycznych do adaptacji pomieszczenia rtg w zakresie osłon radiologicznych w terminie do 21 dni od podpisania Umowy.” Przekazanie wytycznych w zakresie osłon radiologicznych będzie możliwe dopiero po zatwierdzeniu projektu osłon przez Sanepid. Sanepid ma 14 dni na zgłoszenie uwag lub akceptację projektu. Z kolei Wykonawca może zacząć przygotowywać projekt osłon stałych dopiero po przedstawieniu Zamawiającemu propozycji usytuowania aparatu RTG oraz uzyskania jego pisemnej akceptacji. Przedstawienie propozycji i uzyskanie takiej akceptacji będzie możliwe najwcześniej po podpisaniu umowy.</w:t>
      </w:r>
    </w:p>
    <w:p w:rsidR="008379EF" w:rsidRPr="00120F69" w:rsidRDefault="008379EF"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Zamawiajćy nie wprowadza takich zmian </w:t>
      </w:r>
    </w:p>
    <w:p w:rsidR="008379EF" w:rsidRPr="00120F69" w:rsidRDefault="008379EF" w:rsidP="00120F69">
      <w:pPr>
        <w:pStyle w:val="Bezodstpw"/>
        <w:jc w:val="both"/>
        <w:rPr>
          <w:rFonts w:ascii="Times New Roman" w:hAnsi="Times New Roman"/>
          <w:sz w:val="20"/>
          <w:szCs w:val="20"/>
        </w:rPr>
      </w:pPr>
    </w:p>
    <w:p w:rsidR="008379EF" w:rsidRPr="00120F69" w:rsidRDefault="00E023BE" w:rsidP="00120F69">
      <w:pPr>
        <w:pStyle w:val="Bezodstpw"/>
        <w:jc w:val="both"/>
        <w:rPr>
          <w:rFonts w:ascii="Times New Roman" w:hAnsi="Times New Roman"/>
          <w:sz w:val="20"/>
          <w:szCs w:val="20"/>
        </w:rPr>
      </w:pPr>
      <w:r w:rsidRPr="00120F69">
        <w:rPr>
          <w:rFonts w:ascii="Times New Roman" w:hAnsi="Times New Roman"/>
          <w:sz w:val="20"/>
          <w:szCs w:val="20"/>
        </w:rPr>
        <w:t>Pytanie 48</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Przedmiotowe postępowanie jest prowadzone w trybie przetargu o wartości niższej niż kwoty określone w przepisach wydanych na podstawie art. 11 ust. 8 ustawy Pzp.  Termin składania ofert został wyznaczony na 04.03.2019 r. Przy zachowaniu najkrótszych terminów, zgodnie z ustawą Prawo zamówień publicznych w przypadku złożenia więcej niż 1 oferty obowiązują następujące terminy:</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 xml:space="preserve">Przy założeniu, że w ciągu 2 dni od złożeniu ofert Zamawiający dokona oceny ofert, Wykonawca, którego oferta została najwyżej oceniona zostanie wezwany do złożenia dokumentów zgodnie z pkt 6.3 SIWZ w terminie nie krótszym niż 5 dni. </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Po ich sprawdzeniu i przesłaniu uczestnikom postępowania zawiadomienia o wyborze oferty Zamawiający musi odczekać kolejne 5 dni do zawarcia umowy.</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Przy maksymalnym skróceniu terminów i pod warunkiem niewniesienia odwołania zawarcie umowy może nastąpić najwcześniej 18.03.2019r.</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Czy w związku z powyższym Zamawiający wyrazi zgodę, aby termin realizacji wynosił 8 tygodni liczonych od dnia zawarcia umowy?</w:t>
      </w:r>
    </w:p>
    <w:p w:rsidR="00E023BE" w:rsidRPr="00120F69" w:rsidRDefault="00E023BE"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Termin realizacji  do 22 kwietnia 2019r. </w:t>
      </w:r>
    </w:p>
    <w:p w:rsidR="00E023BE" w:rsidRPr="00120F69" w:rsidRDefault="00E023BE" w:rsidP="00120F69">
      <w:pPr>
        <w:pStyle w:val="Bezodstpw"/>
        <w:jc w:val="both"/>
        <w:rPr>
          <w:rFonts w:ascii="Times New Roman" w:hAnsi="Times New Roman"/>
          <w:sz w:val="20"/>
          <w:szCs w:val="20"/>
        </w:rPr>
      </w:pPr>
    </w:p>
    <w:p w:rsidR="00E023BE" w:rsidRPr="00120F69" w:rsidRDefault="00E023BE" w:rsidP="00120F69">
      <w:pPr>
        <w:pStyle w:val="Bezodstpw"/>
        <w:jc w:val="both"/>
        <w:rPr>
          <w:rFonts w:ascii="Times New Roman" w:hAnsi="Times New Roman"/>
          <w:sz w:val="20"/>
          <w:szCs w:val="20"/>
        </w:rPr>
      </w:pPr>
      <w:r w:rsidRPr="00120F69">
        <w:rPr>
          <w:rFonts w:ascii="Times New Roman" w:hAnsi="Times New Roman"/>
          <w:sz w:val="20"/>
          <w:szCs w:val="20"/>
        </w:rPr>
        <w:t xml:space="preserve">Pytanie 49 </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Prosimy o potwierdzenie, że Zamawiający zakończy adaptację pomieszczeń/ pomieszczenia, w którym nastąpi instalacja przedmiotowego aparatu RTG maksymalnie do 2 tygodni od terminu protokolarnego przekazania  projektu osłon zatwierdzonego przez Sanepid.</w:t>
      </w:r>
    </w:p>
    <w:p w:rsidR="00E023BE" w:rsidRPr="00120F69" w:rsidRDefault="00E023BE" w:rsidP="00120F69">
      <w:pPr>
        <w:pStyle w:val="Bezodstpw"/>
        <w:jc w:val="both"/>
        <w:rPr>
          <w:rFonts w:ascii="Times New Roman" w:hAnsi="Times New Roman"/>
          <w:sz w:val="20"/>
          <w:szCs w:val="20"/>
        </w:rPr>
      </w:pPr>
      <w:r w:rsidRPr="00120F69">
        <w:rPr>
          <w:rFonts w:ascii="Times New Roman" w:hAnsi="Times New Roman"/>
          <w:sz w:val="20"/>
          <w:szCs w:val="20"/>
        </w:rPr>
        <w:t>Odpowiedź : Zamawiajacy zakończy adaptacje pomieszczenia w termine krótsztm niż 2 tygodnie.</w:t>
      </w:r>
    </w:p>
    <w:p w:rsidR="00E023BE" w:rsidRPr="00120F69" w:rsidRDefault="00E023BE" w:rsidP="00120F69">
      <w:pPr>
        <w:pStyle w:val="Bezodstpw"/>
        <w:jc w:val="both"/>
        <w:rPr>
          <w:rFonts w:ascii="Times New Roman" w:hAnsi="Times New Roman"/>
          <w:sz w:val="20"/>
          <w:szCs w:val="20"/>
        </w:rPr>
      </w:pPr>
    </w:p>
    <w:p w:rsidR="00E023BE" w:rsidRPr="00120F69" w:rsidRDefault="00E023BE" w:rsidP="00120F69">
      <w:pPr>
        <w:pStyle w:val="Bezodstpw"/>
        <w:jc w:val="both"/>
        <w:rPr>
          <w:rFonts w:ascii="Times New Roman" w:hAnsi="Times New Roman"/>
          <w:sz w:val="20"/>
          <w:szCs w:val="20"/>
        </w:rPr>
      </w:pPr>
      <w:r w:rsidRPr="00120F69">
        <w:rPr>
          <w:rFonts w:ascii="Times New Roman" w:hAnsi="Times New Roman"/>
          <w:sz w:val="20"/>
          <w:szCs w:val="20"/>
        </w:rPr>
        <w:t>Pytanie 50</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W przypadku, jeżeli Zamawiający uzna, że termin na wykonanie adaptacji określony w pytaniu 21 jest zbyt krótki, prosimy o adekwatne wydłużenia terminu realizacji zamówienia.</w:t>
      </w:r>
    </w:p>
    <w:p w:rsidR="006D612F" w:rsidRPr="00120F69" w:rsidRDefault="006D612F"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Nie dotyczy </w:t>
      </w:r>
    </w:p>
    <w:p w:rsidR="006D612F" w:rsidRPr="00120F69" w:rsidRDefault="006D612F" w:rsidP="00120F69">
      <w:pPr>
        <w:pStyle w:val="Bezodstpw"/>
        <w:jc w:val="both"/>
        <w:rPr>
          <w:rFonts w:ascii="Times New Roman" w:hAnsi="Times New Roman"/>
          <w:sz w:val="20"/>
          <w:szCs w:val="20"/>
        </w:rPr>
      </w:pPr>
    </w:p>
    <w:p w:rsidR="006D612F" w:rsidRPr="00120F69" w:rsidRDefault="006D612F" w:rsidP="00120F69">
      <w:pPr>
        <w:pStyle w:val="Bezodstpw"/>
        <w:jc w:val="both"/>
        <w:rPr>
          <w:rFonts w:ascii="Times New Roman" w:hAnsi="Times New Roman"/>
          <w:sz w:val="20"/>
          <w:szCs w:val="20"/>
        </w:rPr>
      </w:pPr>
      <w:r w:rsidRPr="00120F69">
        <w:rPr>
          <w:rFonts w:ascii="Times New Roman" w:hAnsi="Times New Roman"/>
          <w:sz w:val="20"/>
          <w:szCs w:val="20"/>
        </w:rPr>
        <w:t>Pytanie 51</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Zał. nr 1, Zestawienie parametrów aparatu RTG, pkt. 68.: „Instalacja oraz uruchomienie aparatu w miejscu wskazanym i przygotowanym przez zamawiającego w ramach dostawy”</w:t>
      </w:r>
      <w:r w:rsidRPr="00120F69">
        <w:rPr>
          <w:rFonts w:ascii="Times New Roman" w:hAnsi="Times New Roman"/>
          <w:sz w:val="20"/>
          <w:szCs w:val="20"/>
        </w:rPr>
        <w:tab/>
      </w:r>
    </w:p>
    <w:p w:rsidR="006D612F"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Prosimy o doprecyzowanie wymogu poprzez nadanie mu brzmienia: „Instalacja oraz uruchomienie aparatu w miejscu wskazanym i przygotowanym przez Zamawiającego zgodnie z dostarczonymi przez oferenta wytycznymi (wytyczne przygotowane zgodnie z pkt. 67 zał. nr 1 do SIWZ) w ramach dostawy. Przed przystąpieniem do dostawy gotowość pomieszczenia zostanie potwierdzona stosownym protokołem podpisanym przez obie Strony.”</w:t>
      </w:r>
    </w:p>
    <w:p w:rsidR="006D612F" w:rsidRPr="00120F69" w:rsidRDefault="006D612F" w:rsidP="00120F69">
      <w:pPr>
        <w:pStyle w:val="Bezodstpw"/>
        <w:jc w:val="both"/>
        <w:rPr>
          <w:rFonts w:ascii="Times New Roman" w:hAnsi="Times New Roman"/>
          <w:sz w:val="20"/>
          <w:szCs w:val="20"/>
        </w:rPr>
      </w:pPr>
      <w:r w:rsidRPr="00120F69">
        <w:rPr>
          <w:rFonts w:ascii="Times New Roman" w:hAnsi="Times New Roman"/>
          <w:sz w:val="20"/>
          <w:szCs w:val="20"/>
        </w:rPr>
        <w:t>Opdowiedź: Zamawiajcy akceptuje zapis : „Instalacja oraz uruchomienie aparatu w miejscu wskazanym i przygotowanym przez Zamawiającego zgodnie z dostarczonymi przez oferenta wytycznymi (wytyczne przygotowane zgodnie z pkt. 67 zał. nr 1 do SIWZ) w ramach dostawy”.</w:t>
      </w:r>
    </w:p>
    <w:p w:rsidR="006D612F" w:rsidRPr="00120F69" w:rsidRDefault="006D612F" w:rsidP="00120F69">
      <w:pPr>
        <w:pStyle w:val="Bezodstpw"/>
        <w:jc w:val="both"/>
        <w:rPr>
          <w:rFonts w:ascii="Times New Roman" w:hAnsi="Times New Roman"/>
          <w:sz w:val="20"/>
          <w:szCs w:val="20"/>
        </w:rPr>
      </w:pPr>
    </w:p>
    <w:p w:rsidR="006D612F" w:rsidRPr="00120F69" w:rsidRDefault="006D612F" w:rsidP="00120F69">
      <w:pPr>
        <w:pStyle w:val="Bezodstpw"/>
        <w:jc w:val="both"/>
        <w:rPr>
          <w:rFonts w:ascii="Times New Roman" w:hAnsi="Times New Roman"/>
          <w:sz w:val="20"/>
          <w:szCs w:val="20"/>
        </w:rPr>
      </w:pPr>
      <w:r w:rsidRPr="00120F69">
        <w:rPr>
          <w:rFonts w:ascii="Times New Roman" w:hAnsi="Times New Roman"/>
          <w:sz w:val="20"/>
          <w:szCs w:val="20"/>
        </w:rPr>
        <w:t xml:space="preserve">Pytanie 52 </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§4 ust. 2 umowy - Podstawą wystawienia faktury jest protokół odbioru oraz uzyskanie, zawierający potwierdzenie wykonania przedmiotu Umowy. Ponieważ zapis zdaje się być niekompletny, prosimy o doprecyzowanie uzyskanie czego Zamawiający będzie wymagał od Wykonawcy.</w:t>
      </w:r>
    </w:p>
    <w:p w:rsidR="006D612F" w:rsidRPr="00120F69" w:rsidRDefault="006D612F"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Podstawą wystawienia faktury jest protokół odbioru oraz uzyskanie gotowości urządzenia do pracy oraz przekazanie wyników testów akceptacyjnych oraz specjalistycznych. </w:t>
      </w:r>
    </w:p>
    <w:p w:rsidR="006D612F" w:rsidRPr="00120F69" w:rsidRDefault="006D612F" w:rsidP="00120F69">
      <w:pPr>
        <w:pStyle w:val="Bezodstpw"/>
        <w:jc w:val="both"/>
        <w:rPr>
          <w:rFonts w:ascii="Times New Roman" w:hAnsi="Times New Roman"/>
          <w:sz w:val="20"/>
          <w:szCs w:val="20"/>
        </w:rPr>
      </w:pPr>
    </w:p>
    <w:p w:rsidR="006D612F" w:rsidRPr="00120F69" w:rsidRDefault="006D612F" w:rsidP="00120F69">
      <w:pPr>
        <w:pStyle w:val="Bezodstpw"/>
        <w:jc w:val="both"/>
        <w:rPr>
          <w:rFonts w:ascii="Times New Roman" w:hAnsi="Times New Roman"/>
          <w:sz w:val="20"/>
          <w:szCs w:val="20"/>
        </w:rPr>
      </w:pPr>
      <w:r w:rsidRPr="00120F69">
        <w:rPr>
          <w:rFonts w:ascii="Times New Roman" w:hAnsi="Times New Roman"/>
          <w:sz w:val="20"/>
          <w:szCs w:val="20"/>
        </w:rPr>
        <w:t>Pytanie 53</w:t>
      </w:r>
    </w:p>
    <w:p w:rsidR="006D612F" w:rsidRPr="00120F69" w:rsidRDefault="006D612F" w:rsidP="00120F69">
      <w:pPr>
        <w:pStyle w:val="Bezodstpw"/>
        <w:jc w:val="both"/>
        <w:rPr>
          <w:rFonts w:ascii="Times New Roman" w:hAnsi="Times New Roman"/>
          <w:sz w:val="20"/>
          <w:szCs w:val="20"/>
        </w:rPr>
      </w:pP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 xml:space="preserve">§6 ust. 2 umowy - Postanowienie umowy jest bardzo ogólne i w rażący sposób narusza interesy Wykonawcy, doprowadzając do sytuacji przypisania odpowiedzialności za każdą usterkę aparatu, co jest niezgodne z zasadami współżycia społecznego i przedmiotu transakcji. Wykonawca nie może bowiem ponosić odpowiedzialności za np. zawinione działania innych osób niż przedstawiciele Wykonawcy, w tym za nieprawidłowego użytkowanie aparatu RTG niezgodnie z jego przeznaczeniem i w sposób sprzeczny z </w:t>
      </w:r>
      <w:r w:rsidRPr="00120F69">
        <w:rPr>
          <w:rFonts w:ascii="Times New Roman" w:hAnsi="Times New Roman"/>
          <w:sz w:val="20"/>
          <w:szCs w:val="20"/>
        </w:rPr>
        <w:lastRenderedPageBreak/>
        <w:t>instrukcją obsługi.  Ponadto, w celu zapewnienia bezusterkowego korzystania z urządzenia udzielana jest gwarancja, a ww. postanowienie bezterminowo przerzuca odpowiedzialność na wykonawcę, w myśl którego to postanowienia umowy, wykonawcę mają obciążać wszelkie koszty jakie zamawiający miałby ponieść w związku z wystąpieniem usterki. Czy w związku z powyższym Zamawiający wyrazi zgodę na wykreślenie zapisu?</w:t>
      </w:r>
    </w:p>
    <w:p w:rsidR="006D612F" w:rsidRPr="00120F69" w:rsidRDefault="006D612F"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Zamawiający nie wprowadza zmian  w umowie w tym zakresie  </w:t>
      </w:r>
    </w:p>
    <w:p w:rsidR="006D612F" w:rsidRPr="00120F69" w:rsidRDefault="006D612F" w:rsidP="00120F69">
      <w:pPr>
        <w:pStyle w:val="Bezodstpw"/>
        <w:jc w:val="both"/>
        <w:rPr>
          <w:rFonts w:ascii="Times New Roman" w:hAnsi="Times New Roman"/>
          <w:sz w:val="20"/>
          <w:szCs w:val="20"/>
        </w:rPr>
      </w:pPr>
    </w:p>
    <w:p w:rsidR="006D612F" w:rsidRPr="00120F69" w:rsidRDefault="006D612F" w:rsidP="00120F69">
      <w:pPr>
        <w:pStyle w:val="Bezodstpw"/>
        <w:jc w:val="both"/>
        <w:rPr>
          <w:rFonts w:ascii="Times New Roman" w:hAnsi="Times New Roman"/>
          <w:sz w:val="20"/>
          <w:szCs w:val="20"/>
        </w:rPr>
      </w:pPr>
      <w:r w:rsidRPr="00120F69">
        <w:rPr>
          <w:rFonts w:ascii="Times New Roman" w:hAnsi="Times New Roman"/>
          <w:sz w:val="20"/>
          <w:szCs w:val="20"/>
        </w:rPr>
        <w:t>Pytanie 54</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 xml:space="preserve">W przypadku negatywnej odpowiedzi na powyższe pytanie prosimy o potwierdzenie, że §6 ust. 2 umowy odwołuje się do gwarancji udzielonej na aparat RTG i w takim znaczeniu ma być odczytywany, z uwzględnieniem terminu udzielenia gwarancji.  </w:t>
      </w:r>
    </w:p>
    <w:p w:rsidR="006D612F" w:rsidRPr="00120F69" w:rsidRDefault="006D612F"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 Tak </w:t>
      </w:r>
    </w:p>
    <w:p w:rsidR="006D612F" w:rsidRPr="00120F69" w:rsidRDefault="006D612F" w:rsidP="00120F69">
      <w:pPr>
        <w:pStyle w:val="Bezodstpw"/>
        <w:jc w:val="both"/>
        <w:rPr>
          <w:rFonts w:ascii="Times New Roman" w:hAnsi="Times New Roman"/>
          <w:sz w:val="20"/>
          <w:szCs w:val="20"/>
        </w:rPr>
      </w:pPr>
    </w:p>
    <w:p w:rsidR="006D612F" w:rsidRPr="00120F69" w:rsidRDefault="006D612F" w:rsidP="00120F69">
      <w:pPr>
        <w:pStyle w:val="Bezodstpw"/>
        <w:jc w:val="both"/>
        <w:rPr>
          <w:rFonts w:ascii="Times New Roman" w:hAnsi="Times New Roman"/>
          <w:sz w:val="20"/>
          <w:szCs w:val="20"/>
        </w:rPr>
      </w:pPr>
      <w:r w:rsidRPr="00120F69">
        <w:rPr>
          <w:rFonts w:ascii="Times New Roman" w:hAnsi="Times New Roman"/>
          <w:sz w:val="20"/>
          <w:szCs w:val="20"/>
        </w:rPr>
        <w:t>Pytanie 55</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§6 ust. 2 umowy – Czy Zamawiający wyrazi zgodę, aby zapis przejął brzmienie: „W okresie gwarancji Wykonawca ponosi pełną odpowiedzialność za wykonanie Przedmiotu Umowy w sposób umożliwiający bezusterkową eksploatację systemu. Wszelkie koszty, jakie Zamawiający będzie musiał ponieść w związku z nieterminowym usunięciem usterki obciążają Wykonawcę.”?</w:t>
      </w:r>
    </w:p>
    <w:p w:rsidR="006D612F" w:rsidRPr="00120F69" w:rsidRDefault="006D612F"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 Tak </w:t>
      </w:r>
    </w:p>
    <w:p w:rsidR="006D612F" w:rsidRPr="00120F69" w:rsidRDefault="006D612F" w:rsidP="00120F69">
      <w:pPr>
        <w:pStyle w:val="Bezodstpw"/>
        <w:jc w:val="both"/>
        <w:rPr>
          <w:rFonts w:ascii="Times New Roman" w:hAnsi="Times New Roman"/>
          <w:sz w:val="20"/>
          <w:szCs w:val="20"/>
        </w:rPr>
      </w:pPr>
    </w:p>
    <w:p w:rsidR="006D612F" w:rsidRPr="00120F69" w:rsidRDefault="006D612F" w:rsidP="00120F69">
      <w:pPr>
        <w:pStyle w:val="Bezodstpw"/>
        <w:jc w:val="both"/>
        <w:rPr>
          <w:rFonts w:ascii="Times New Roman" w:hAnsi="Times New Roman"/>
          <w:sz w:val="20"/>
          <w:szCs w:val="20"/>
        </w:rPr>
      </w:pPr>
      <w:r w:rsidRPr="00120F69">
        <w:rPr>
          <w:rFonts w:ascii="Times New Roman" w:hAnsi="Times New Roman"/>
          <w:sz w:val="20"/>
          <w:szCs w:val="20"/>
        </w:rPr>
        <w:t>Pytanie 56</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§9 ust. 1umowy – Czy Zamawiający wyrazi zgodę, aby zapis przyjął brzmienie:</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Wykonawca zapłaci Zamawiającemu kary umowne w okolicznościach i wysokościach ustalonych poniżej:</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w:t>
      </w:r>
      <w:r w:rsidRPr="00120F69">
        <w:rPr>
          <w:rFonts w:ascii="Times New Roman" w:hAnsi="Times New Roman"/>
          <w:sz w:val="20"/>
          <w:szCs w:val="20"/>
        </w:rPr>
        <w:tab/>
        <w:t>w wypadku odstąpienia od umowy przez Zamawiającego lub Wykonawcę z przyczyn leżących po stronie Wykonawcy w wysokości 10 % wartości brutto przedmiotu Umowy,</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w:t>
      </w:r>
      <w:r w:rsidRPr="00120F69">
        <w:rPr>
          <w:rFonts w:ascii="Times New Roman" w:hAnsi="Times New Roman"/>
          <w:sz w:val="20"/>
          <w:szCs w:val="20"/>
        </w:rPr>
        <w:tab/>
        <w:t>w przypadku zwłoki w dostawie przedmiotu Umowy w wysokości 0,1% wartości brutto przedmiotu Umowy za każdy dzień zwłoki, liczony po upływie terminu na wykonanie przedmiotu Umowy, nie więcej jednak niż 10% wartości umowy,</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w:t>
      </w:r>
      <w:r w:rsidRPr="00120F69">
        <w:rPr>
          <w:rFonts w:ascii="Times New Roman" w:hAnsi="Times New Roman"/>
          <w:sz w:val="20"/>
          <w:szCs w:val="20"/>
        </w:rPr>
        <w:tab/>
        <w:t>w przypadku zwłoki w usunięciu braków lub wad stwierdzonych przy odbiorze lub w okresie gwarancji w wysokości 0,1% wartości brutto przedmiotu Umowy za każdy dzień zwłoki, liczony po upływie terminu wyznaczonego przez Zamawiającego na ich usunięcie, nie więcej jednak niż 10% wartości umowy,</w:t>
      </w:r>
    </w:p>
    <w:p w:rsidR="00EB2B7B" w:rsidRPr="00120F69" w:rsidRDefault="00EB2B7B" w:rsidP="00120F69">
      <w:pPr>
        <w:pStyle w:val="Bezodstpw"/>
        <w:jc w:val="both"/>
        <w:rPr>
          <w:rFonts w:ascii="Times New Roman" w:hAnsi="Times New Roman"/>
          <w:sz w:val="20"/>
          <w:szCs w:val="20"/>
        </w:rPr>
      </w:pPr>
      <w:r w:rsidRPr="00120F69">
        <w:rPr>
          <w:rFonts w:ascii="Times New Roman" w:hAnsi="Times New Roman"/>
          <w:sz w:val="20"/>
          <w:szCs w:val="20"/>
        </w:rPr>
        <w:t>-</w:t>
      </w:r>
      <w:r w:rsidRPr="00120F69">
        <w:rPr>
          <w:rFonts w:ascii="Times New Roman" w:hAnsi="Times New Roman"/>
          <w:sz w:val="20"/>
          <w:szCs w:val="20"/>
        </w:rPr>
        <w:tab/>
        <w:t>w przypadku nie dochowania terminu wykonania naprawy przedmiotu zamówienia w okresie gwarancji w terminie, o którym mowa § 8 pkt.5 kary w wysokości 0,1% % wartości brutto przedmiotu Umowy za każdy dzień, nie więcej jednak niż 10% wartości umowy”?</w:t>
      </w:r>
    </w:p>
    <w:p w:rsidR="006D612F" w:rsidRPr="00120F69" w:rsidRDefault="006D612F"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Tak </w:t>
      </w:r>
    </w:p>
    <w:p w:rsidR="006D612F" w:rsidRPr="00120F69" w:rsidRDefault="006D612F" w:rsidP="00120F69">
      <w:pPr>
        <w:pStyle w:val="Bezodstpw"/>
        <w:jc w:val="both"/>
        <w:rPr>
          <w:rFonts w:ascii="Times New Roman" w:hAnsi="Times New Roman"/>
          <w:sz w:val="20"/>
          <w:szCs w:val="20"/>
        </w:rPr>
      </w:pPr>
    </w:p>
    <w:p w:rsidR="006D612F" w:rsidRPr="00120F69" w:rsidRDefault="006D612F" w:rsidP="00120F69">
      <w:pPr>
        <w:pStyle w:val="Bezodstpw"/>
        <w:jc w:val="both"/>
        <w:rPr>
          <w:rFonts w:ascii="Times New Roman" w:hAnsi="Times New Roman"/>
          <w:sz w:val="20"/>
          <w:szCs w:val="20"/>
        </w:rPr>
      </w:pPr>
    </w:p>
    <w:p w:rsidR="006D612F" w:rsidRPr="00120F69" w:rsidRDefault="006D612F" w:rsidP="00120F69">
      <w:pPr>
        <w:pStyle w:val="Bezodstpw"/>
        <w:jc w:val="both"/>
        <w:rPr>
          <w:rFonts w:ascii="Times New Roman" w:hAnsi="Times New Roman"/>
          <w:sz w:val="20"/>
          <w:szCs w:val="20"/>
        </w:rPr>
      </w:pPr>
      <w:r w:rsidRPr="00120F69">
        <w:rPr>
          <w:rFonts w:ascii="Times New Roman" w:hAnsi="Times New Roman"/>
          <w:sz w:val="20"/>
          <w:szCs w:val="20"/>
        </w:rPr>
        <w:t>Pytanie 57</w:t>
      </w:r>
    </w:p>
    <w:p w:rsidR="006D612F" w:rsidRPr="00120F69" w:rsidRDefault="006D612F" w:rsidP="00120F69">
      <w:pPr>
        <w:pStyle w:val="Bezodstpw"/>
        <w:jc w:val="both"/>
        <w:rPr>
          <w:rFonts w:ascii="Times New Roman" w:hAnsi="Times New Roman"/>
          <w:sz w:val="20"/>
          <w:szCs w:val="20"/>
        </w:rPr>
      </w:pPr>
      <w:r w:rsidRPr="00120F69">
        <w:rPr>
          <w:rFonts w:ascii="Times New Roman" w:hAnsi="Times New Roman"/>
          <w:sz w:val="20"/>
          <w:szCs w:val="20"/>
        </w:rPr>
        <w:t xml:space="preserve">Dotyczy Załącznik Nr 1 do SIWZ, </w:t>
      </w:r>
      <w:r w:rsidRPr="00120F69">
        <w:rPr>
          <w:rFonts w:ascii="Times New Roman" w:hAnsi="Times New Roman"/>
          <w:sz w:val="20"/>
          <w:szCs w:val="20"/>
        </w:rPr>
        <w:t xml:space="preserve"> </w:t>
      </w:r>
      <w:r w:rsidRPr="00120F69">
        <w:rPr>
          <w:rFonts w:ascii="Times New Roman" w:hAnsi="Times New Roman"/>
          <w:sz w:val="20"/>
          <w:szCs w:val="20"/>
        </w:rPr>
        <w:t>Pkt. 13</w:t>
      </w:r>
    </w:p>
    <w:p w:rsidR="006D612F" w:rsidRPr="00120F69" w:rsidRDefault="006D612F" w:rsidP="00120F69">
      <w:pPr>
        <w:pStyle w:val="Bezodstpw"/>
        <w:jc w:val="both"/>
        <w:rPr>
          <w:rFonts w:ascii="Times New Roman" w:hAnsi="Times New Roman"/>
          <w:sz w:val="20"/>
          <w:szCs w:val="20"/>
        </w:rPr>
      </w:pPr>
      <w:r w:rsidRPr="00120F69">
        <w:rPr>
          <w:rFonts w:ascii="Times New Roman" w:hAnsi="Times New Roman"/>
          <w:sz w:val="20"/>
          <w:szCs w:val="20"/>
        </w:rPr>
        <w:t>Czy Zamawiający dopuści aparat RTG z Autodiagnostyka generatora z komunikatami o błędach w języku angielskim. Komunikaty odsyłają nas do instrukcji obsługi (j. polski) bądź bezpośrednio do serwisu.</w:t>
      </w:r>
    </w:p>
    <w:p w:rsidR="006D612F" w:rsidRPr="00120F69" w:rsidRDefault="006D612F"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Prosimy o zapoznanie się z  odpowiedzią  </w:t>
      </w:r>
      <w:r w:rsidR="00E83CBF" w:rsidRPr="00120F69">
        <w:rPr>
          <w:rFonts w:ascii="Times New Roman" w:hAnsi="Times New Roman"/>
          <w:sz w:val="20"/>
          <w:szCs w:val="20"/>
        </w:rPr>
        <w:t>uprzednio</w:t>
      </w:r>
    </w:p>
    <w:p w:rsidR="00E83CBF" w:rsidRPr="00120F69" w:rsidRDefault="00E83CBF" w:rsidP="00120F69">
      <w:pPr>
        <w:pStyle w:val="Bezodstpw"/>
        <w:jc w:val="both"/>
        <w:rPr>
          <w:rFonts w:ascii="Times New Roman" w:hAnsi="Times New Roman"/>
          <w:sz w:val="20"/>
          <w:szCs w:val="20"/>
        </w:rPr>
      </w:pPr>
    </w:p>
    <w:p w:rsidR="00E83CBF" w:rsidRPr="00120F69" w:rsidRDefault="00E83CBF" w:rsidP="00120F69">
      <w:pPr>
        <w:pStyle w:val="Bezodstpw"/>
        <w:jc w:val="both"/>
        <w:rPr>
          <w:rFonts w:ascii="Times New Roman" w:hAnsi="Times New Roman"/>
          <w:sz w:val="20"/>
          <w:szCs w:val="20"/>
        </w:rPr>
      </w:pPr>
      <w:r w:rsidRPr="00120F69">
        <w:rPr>
          <w:rFonts w:ascii="Times New Roman" w:hAnsi="Times New Roman"/>
          <w:sz w:val="20"/>
          <w:szCs w:val="20"/>
        </w:rPr>
        <w:t>Pytanie 58</w:t>
      </w:r>
    </w:p>
    <w:p w:rsidR="006D612F" w:rsidRPr="00120F69" w:rsidRDefault="006D612F" w:rsidP="00120F69">
      <w:pPr>
        <w:pStyle w:val="Bezodstpw"/>
        <w:jc w:val="both"/>
        <w:rPr>
          <w:rFonts w:ascii="Times New Roman" w:hAnsi="Times New Roman"/>
          <w:sz w:val="20"/>
          <w:szCs w:val="20"/>
        </w:rPr>
      </w:pPr>
      <w:r w:rsidRPr="00120F69">
        <w:rPr>
          <w:rFonts w:ascii="Times New Roman" w:hAnsi="Times New Roman"/>
          <w:sz w:val="20"/>
          <w:szCs w:val="20"/>
        </w:rPr>
        <w:t>Pkt. 21</w:t>
      </w:r>
      <w:r w:rsidR="00E83CBF" w:rsidRPr="00120F69">
        <w:rPr>
          <w:rFonts w:ascii="Times New Roman" w:hAnsi="Times New Roman"/>
          <w:sz w:val="20"/>
          <w:szCs w:val="20"/>
        </w:rPr>
        <w:t xml:space="preserve"> </w:t>
      </w:r>
      <w:r w:rsidRPr="00120F69">
        <w:rPr>
          <w:rFonts w:ascii="Times New Roman" w:hAnsi="Times New Roman"/>
          <w:sz w:val="20"/>
          <w:szCs w:val="20"/>
        </w:rPr>
        <w:t>Czy Zamawiający dopuści aparat RTG którego nominalne obroty anody wynoszą 2700?</w:t>
      </w:r>
    </w:p>
    <w:p w:rsidR="00E83CBF" w:rsidRPr="00120F69" w:rsidRDefault="00E83CBF" w:rsidP="00120F69">
      <w:pPr>
        <w:pStyle w:val="Bezodstpw"/>
        <w:jc w:val="both"/>
        <w:rPr>
          <w:rFonts w:ascii="Times New Roman" w:hAnsi="Times New Roman"/>
          <w:sz w:val="20"/>
          <w:szCs w:val="20"/>
        </w:rPr>
      </w:pPr>
      <w:r w:rsidRPr="00120F69">
        <w:rPr>
          <w:rFonts w:ascii="Times New Roman" w:hAnsi="Times New Roman"/>
          <w:sz w:val="20"/>
          <w:szCs w:val="20"/>
        </w:rPr>
        <w:t>Odpowiedź: Zamawiajcy dopuszcza takie rozwiązanie</w:t>
      </w:r>
    </w:p>
    <w:p w:rsidR="00E83CBF" w:rsidRPr="00120F69" w:rsidRDefault="00E83CBF" w:rsidP="00120F69">
      <w:pPr>
        <w:pStyle w:val="Bezodstpw"/>
        <w:jc w:val="both"/>
        <w:rPr>
          <w:rFonts w:ascii="Times New Roman" w:hAnsi="Times New Roman"/>
          <w:sz w:val="20"/>
          <w:szCs w:val="20"/>
        </w:rPr>
      </w:pPr>
    </w:p>
    <w:p w:rsidR="00E83CBF" w:rsidRPr="00120F69" w:rsidRDefault="00E83CBF" w:rsidP="00120F69">
      <w:pPr>
        <w:pStyle w:val="Bezodstpw"/>
        <w:jc w:val="both"/>
        <w:rPr>
          <w:rFonts w:ascii="Times New Roman" w:hAnsi="Times New Roman"/>
          <w:sz w:val="20"/>
          <w:szCs w:val="20"/>
        </w:rPr>
      </w:pPr>
      <w:r w:rsidRPr="00120F69">
        <w:rPr>
          <w:rFonts w:ascii="Times New Roman" w:hAnsi="Times New Roman"/>
          <w:sz w:val="20"/>
          <w:szCs w:val="20"/>
        </w:rPr>
        <w:t>Pytanie 59</w:t>
      </w:r>
    </w:p>
    <w:p w:rsidR="006D612F" w:rsidRPr="00120F69" w:rsidRDefault="006D612F" w:rsidP="00120F69">
      <w:pPr>
        <w:pStyle w:val="Bezodstpw"/>
        <w:jc w:val="both"/>
        <w:rPr>
          <w:rFonts w:ascii="Times New Roman" w:hAnsi="Times New Roman"/>
          <w:sz w:val="20"/>
          <w:szCs w:val="20"/>
        </w:rPr>
      </w:pPr>
      <w:r w:rsidRPr="00120F69">
        <w:rPr>
          <w:rFonts w:ascii="Times New Roman" w:hAnsi="Times New Roman"/>
          <w:sz w:val="20"/>
          <w:szCs w:val="20"/>
        </w:rPr>
        <w:t>Pkt. 28</w:t>
      </w:r>
    </w:p>
    <w:p w:rsidR="006D612F" w:rsidRPr="00120F69" w:rsidRDefault="006D612F" w:rsidP="00120F69">
      <w:pPr>
        <w:pStyle w:val="Bezodstpw"/>
        <w:jc w:val="both"/>
        <w:rPr>
          <w:rFonts w:ascii="Times New Roman" w:hAnsi="Times New Roman"/>
          <w:sz w:val="20"/>
          <w:szCs w:val="20"/>
        </w:rPr>
      </w:pPr>
      <w:r w:rsidRPr="00120F69">
        <w:rPr>
          <w:rFonts w:ascii="Times New Roman" w:hAnsi="Times New Roman"/>
          <w:sz w:val="20"/>
          <w:szCs w:val="20"/>
        </w:rPr>
        <w:t>Czy Zamawiający dopuści aparat RTG który nie ma sygnalizacji odległości lampa-detektor do badań w stole i w statywie? Rozwiązanie takie stosuje się na ogół w aparatach w pełni cyfrowych.</w:t>
      </w:r>
    </w:p>
    <w:p w:rsidR="00E83CBF" w:rsidRPr="00120F69" w:rsidRDefault="00E83CBF"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Zamawiajacy dokuszcza takie rozwiązanie </w:t>
      </w:r>
    </w:p>
    <w:p w:rsidR="006D612F" w:rsidRPr="00120F69" w:rsidRDefault="006D612F" w:rsidP="00120F69">
      <w:pPr>
        <w:pStyle w:val="Bezodstpw"/>
        <w:jc w:val="both"/>
        <w:rPr>
          <w:rFonts w:ascii="Times New Roman" w:hAnsi="Times New Roman"/>
          <w:sz w:val="20"/>
          <w:szCs w:val="20"/>
        </w:rPr>
      </w:pPr>
    </w:p>
    <w:p w:rsidR="00E83CBF" w:rsidRPr="00120F69" w:rsidRDefault="00E83CBF" w:rsidP="00120F69">
      <w:pPr>
        <w:pStyle w:val="Bezodstpw"/>
        <w:jc w:val="both"/>
        <w:rPr>
          <w:rFonts w:ascii="Times New Roman" w:hAnsi="Times New Roman"/>
          <w:sz w:val="20"/>
          <w:szCs w:val="20"/>
        </w:rPr>
      </w:pPr>
      <w:r w:rsidRPr="00120F69">
        <w:rPr>
          <w:rFonts w:ascii="Times New Roman" w:hAnsi="Times New Roman"/>
          <w:sz w:val="20"/>
          <w:szCs w:val="20"/>
        </w:rPr>
        <w:t>Pytanie 60</w:t>
      </w:r>
    </w:p>
    <w:p w:rsidR="006D612F" w:rsidRPr="00120F69" w:rsidRDefault="006D612F" w:rsidP="00120F69">
      <w:pPr>
        <w:pStyle w:val="Bezodstpw"/>
        <w:jc w:val="both"/>
        <w:rPr>
          <w:rFonts w:ascii="Times New Roman" w:hAnsi="Times New Roman"/>
          <w:sz w:val="20"/>
          <w:szCs w:val="20"/>
        </w:rPr>
      </w:pPr>
      <w:r w:rsidRPr="00120F69">
        <w:rPr>
          <w:rFonts w:ascii="Times New Roman" w:hAnsi="Times New Roman"/>
          <w:sz w:val="20"/>
          <w:szCs w:val="20"/>
        </w:rPr>
        <w:t>Pkt. 33</w:t>
      </w:r>
    </w:p>
    <w:p w:rsidR="006D612F" w:rsidRPr="00120F69" w:rsidRDefault="006D612F" w:rsidP="00120F69">
      <w:pPr>
        <w:pStyle w:val="Bezodstpw"/>
        <w:jc w:val="both"/>
        <w:rPr>
          <w:rFonts w:ascii="Times New Roman" w:hAnsi="Times New Roman"/>
          <w:sz w:val="20"/>
          <w:szCs w:val="20"/>
        </w:rPr>
      </w:pPr>
      <w:r w:rsidRPr="00120F69">
        <w:rPr>
          <w:rFonts w:ascii="Times New Roman" w:hAnsi="Times New Roman"/>
          <w:sz w:val="20"/>
          <w:szCs w:val="20"/>
        </w:rPr>
        <w:t>Czy Zamawiający dopuści aparat RTG którego zakres ruchu pionowego lampy rtg (dla środka pola promieniowania) min. 40 – 149 cm dla wiązki centralnej?</w:t>
      </w:r>
    </w:p>
    <w:p w:rsidR="00E83CBF" w:rsidRPr="00120F69" w:rsidRDefault="00E83CBF"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Zamawiajcy dopuszcza takie rozwiązanie </w:t>
      </w:r>
    </w:p>
    <w:p w:rsidR="00E83CBF" w:rsidRPr="00120F69" w:rsidRDefault="00E83CBF" w:rsidP="00120F69">
      <w:pPr>
        <w:pStyle w:val="Bezodstpw"/>
        <w:jc w:val="both"/>
        <w:rPr>
          <w:rFonts w:ascii="Times New Roman" w:hAnsi="Times New Roman"/>
          <w:sz w:val="20"/>
          <w:szCs w:val="20"/>
        </w:rPr>
      </w:pPr>
    </w:p>
    <w:p w:rsidR="00E83CBF" w:rsidRPr="00120F69" w:rsidRDefault="00E83CBF" w:rsidP="00120F69">
      <w:pPr>
        <w:pStyle w:val="Bezodstpw"/>
        <w:jc w:val="both"/>
        <w:rPr>
          <w:rFonts w:ascii="Times New Roman" w:hAnsi="Times New Roman"/>
          <w:sz w:val="20"/>
          <w:szCs w:val="20"/>
        </w:rPr>
      </w:pPr>
    </w:p>
    <w:p w:rsidR="00E83CBF" w:rsidRPr="00120F69" w:rsidRDefault="00E83CBF" w:rsidP="00120F69">
      <w:pPr>
        <w:pStyle w:val="Bezodstpw"/>
        <w:jc w:val="both"/>
        <w:rPr>
          <w:rFonts w:ascii="Times New Roman" w:hAnsi="Times New Roman"/>
          <w:sz w:val="20"/>
          <w:szCs w:val="20"/>
        </w:rPr>
      </w:pPr>
      <w:r w:rsidRPr="00120F69">
        <w:rPr>
          <w:rFonts w:ascii="Times New Roman" w:hAnsi="Times New Roman"/>
          <w:sz w:val="20"/>
          <w:szCs w:val="20"/>
        </w:rPr>
        <w:t xml:space="preserve">Pytanie 61 </w:t>
      </w:r>
    </w:p>
    <w:p w:rsidR="006D612F" w:rsidRPr="00120F69" w:rsidRDefault="006D612F" w:rsidP="00120F69">
      <w:pPr>
        <w:pStyle w:val="Bezodstpw"/>
        <w:jc w:val="both"/>
        <w:rPr>
          <w:rFonts w:ascii="Times New Roman" w:hAnsi="Times New Roman"/>
          <w:sz w:val="20"/>
          <w:szCs w:val="20"/>
        </w:rPr>
      </w:pPr>
      <w:r w:rsidRPr="00120F69">
        <w:rPr>
          <w:rFonts w:ascii="Times New Roman" w:hAnsi="Times New Roman"/>
          <w:sz w:val="20"/>
          <w:szCs w:val="20"/>
        </w:rPr>
        <w:t>Pkt. 47</w:t>
      </w:r>
    </w:p>
    <w:p w:rsidR="006D612F" w:rsidRPr="00120F69" w:rsidRDefault="006D612F" w:rsidP="00120F69">
      <w:pPr>
        <w:pStyle w:val="Bezodstpw"/>
        <w:jc w:val="both"/>
        <w:rPr>
          <w:rFonts w:ascii="Times New Roman" w:hAnsi="Times New Roman"/>
          <w:sz w:val="20"/>
          <w:szCs w:val="20"/>
        </w:rPr>
      </w:pPr>
      <w:r w:rsidRPr="00120F69">
        <w:rPr>
          <w:rFonts w:ascii="Times New Roman" w:hAnsi="Times New Roman"/>
          <w:sz w:val="20"/>
          <w:szCs w:val="20"/>
        </w:rPr>
        <w:lastRenderedPageBreak/>
        <w:t>Czy Zamawiający dopuści aparat RTG, którego pochłanialność blatu stołu RTG wynosi 0,8mm Al. Różnica nieznaczna nie mająca wpływu na walory techniczne?</w:t>
      </w:r>
    </w:p>
    <w:p w:rsidR="00E83CBF" w:rsidRPr="00120F69" w:rsidRDefault="00E83CBF" w:rsidP="00120F69">
      <w:pPr>
        <w:pStyle w:val="Bezodstpw"/>
        <w:jc w:val="both"/>
        <w:rPr>
          <w:rFonts w:ascii="Times New Roman" w:hAnsi="Times New Roman"/>
          <w:sz w:val="20"/>
          <w:szCs w:val="20"/>
        </w:rPr>
      </w:pPr>
      <w:r w:rsidRPr="00120F69">
        <w:rPr>
          <w:rFonts w:ascii="Times New Roman" w:hAnsi="Times New Roman"/>
          <w:sz w:val="20"/>
          <w:szCs w:val="20"/>
        </w:rPr>
        <w:t xml:space="preserve">Odpowiedź : Zamawiajcy dopuszcza takie rozwiązanie </w:t>
      </w:r>
    </w:p>
    <w:p w:rsidR="00E83CBF" w:rsidRPr="00120F69" w:rsidRDefault="00E83CBF" w:rsidP="00120F69">
      <w:pPr>
        <w:pStyle w:val="Bezodstpw"/>
        <w:jc w:val="both"/>
        <w:rPr>
          <w:rFonts w:ascii="Times New Roman" w:hAnsi="Times New Roman"/>
          <w:sz w:val="20"/>
          <w:szCs w:val="20"/>
        </w:rPr>
      </w:pPr>
    </w:p>
    <w:p w:rsidR="00E83CBF" w:rsidRPr="00120F69" w:rsidRDefault="00E83CBF" w:rsidP="00120F69">
      <w:pPr>
        <w:pStyle w:val="Bezodstpw"/>
        <w:jc w:val="both"/>
        <w:rPr>
          <w:rFonts w:ascii="Times New Roman" w:hAnsi="Times New Roman"/>
          <w:sz w:val="20"/>
          <w:szCs w:val="20"/>
        </w:rPr>
      </w:pPr>
      <w:r w:rsidRPr="00120F69">
        <w:rPr>
          <w:rFonts w:ascii="Times New Roman" w:hAnsi="Times New Roman"/>
          <w:sz w:val="20"/>
          <w:szCs w:val="20"/>
        </w:rPr>
        <w:t xml:space="preserve">Pytanie 62 </w:t>
      </w:r>
    </w:p>
    <w:p w:rsidR="006D612F" w:rsidRPr="00120F69" w:rsidRDefault="006D612F" w:rsidP="00120F69">
      <w:pPr>
        <w:pStyle w:val="Bezodstpw"/>
        <w:jc w:val="both"/>
        <w:rPr>
          <w:rFonts w:ascii="Times New Roman" w:hAnsi="Times New Roman"/>
          <w:sz w:val="20"/>
          <w:szCs w:val="20"/>
        </w:rPr>
      </w:pPr>
      <w:r w:rsidRPr="00120F69">
        <w:rPr>
          <w:rFonts w:ascii="Times New Roman" w:hAnsi="Times New Roman"/>
          <w:sz w:val="20"/>
          <w:szCs w:val="20"/>
        </w:rPr>
        <w:t xml:space="preserve">Pkt. 52 </w:t>
      </w:r>
    </w:p>
    <w:p w:rsidR="006D612F" w:rsidRPr="00120F69" w:rsidRDefault="006D612F" w:rsidP="00120F69">
      <w:pPr>
        <w:pStyle w:val="Bezodstpw"/>
        <w:jc w:val="both"/>
        <w:rPr>
          <w:rFonts w:ascii="Times New Roman" w:hAnsi="Times New Roman"/>
          <w:sz w:val="20"/>
          <w:szCs w:val="20"/>
        </w:rPr>
      </w:pPr>
      <w:r w:rsidRPr="00120F69">
        <w:rPr>
          <w:rFonts w:ascii="Times New Roman" w:hAnsi="Times New Roman"/>
          <w:sz w:val="20"/>
          <w:szCs w:val="20"/>
        </w:rPr>
        <w:t>Czy Zamawiający dopuści aparat RTG, którego zakres ruchu pionowego (odległość od środka pola do podłoża wynosi 40-160cm?</w:t>
      </w:r>
    </w:p>
    <w:p w:rsidR="00E83CBF" w:rsidRPr="00120F69" w:rsidRDefault="00E83CBF" w:rsidP="00120F69">
      <w:pPr>
        <w:pStyle w:val="Bezodstpw"/>
        <w:jc w:val="both"/>
        <w:rPr>
          <w:rFonts w:ascii="Times New Roman" w:hAnsi="Times New Roman"/>
          <w:sz w:val="20"/>
          <w:szCs w:val="20"/>
        </w:rPr>
      </w:pPr>
      <w:r w:rsidRPr="00120F69">
        <w:rPr>
          <w:rFonts w:ascii="Times New Roman" w:hAnsi="Times New Roman"/>
          <w:sz w:val="20"/>
          <w:szCs w:val="20"/>
        </w:rPr>
        <w:t xml:space="preserve">Opdpowiedź: Zamawiajcy dopuszcza takie rozwiązanie </w:t>
      </w:r>
    </w:p>
    <w:p w:rsidR="00E83CBF" w:rsidRPr="00120F69" w:rsidRDefault="00E83CBF" w:rsidP="00120F69">
      <w:pPr>
        <w:pStyle w:val="Bezodstpw"/>
        <w:jc w:val="both"/>
        <w:rPr>
          <w:rFonts w:ascii="Times New Roman" w:hAnsi="Times New Roman"/>
          <w:sz w:val="20"/>
          <w:szCs w:val="20"/>
        </w:rPr>
      </w:pPr>
    </w:p>
    <w:p w:rsidR="00E83CBF" w:rsidRPr="00120F69" w:rsidRDefault="00E83CBF" w:rsidP="00120F69">
      <w:pPr>
        <w:pStyle w:val="Bezodstpw"/>
        <w:jc w:val="both"/>
        <w:rPr>
          <w:rFonts w:ascii="Times New Roman" w:hAnsi="Times New Roman"/>
          <w:sz w:val="20"/>
          <w:szCs w:val="20"/>
        </w:rPr>
      </w:pPr>
      <w:r w:rsidRPr="00120F69">
        <w:rPr>
          <w:rFonts w:ascii="Times New Roman" w:hAnsi="Times New Roman"/>
          <w:sz w:val="20"/>
          <w:szCs w:val="20"/>
        </w:rPr>
        <w:t xml:space="preserve">Zamawiający zgodnie z art. 38 ust.2 zobowiązany jest udzielić odpowiedzi na pytania dotyczące wyjaśnienia tresci SIWZ w przypadku, gdy wpłynęły one do zamawiającego do końca dnia połowy terminu wyzmaczonego na składnie ofert. </w:t>
      </w:r>
    </w:p>
    <w:p w:rsidR="00EB2B7B" w:rsidRPr="00120F69" w:rsidRDefault="00EB2B7B" w:rsidP="00120F69">
      <w:pPr>
        <w:pStyle w:val="Bezodstpw"/>
        <w:jc w:val="both"/>
        <w:rPr>
          <w:rFonts w:ascii="Times New Roman" w:hAnsi="Times New Roman"/>
          <w:sz w:val="20"/>
          <w:szCs w:val="20"/>
        </w:rPr>
      </w:pPr>
    </w:p>
    <w:p w:rsidR="006F1254" w:rsidRPr="00120F69" w:rsidRDefault="006F1254" w:rsidP="00120F69">
      <w:pPr>
        <w:pStyle w:val="Bezodstpw"/>
        <w:jc w:val="both"/>
        <w:rPr>
          <w:rFonts w:ascii="Times New Roman" w:hAnsi="Times New Roman"/>
          <w:sz w:val="20"/>
          <w:szCs w:val="20"/>
        </w:rPr>
      </w:pPr>
    </w:p>
    <w:sectPr w:rsidR="006F1254" w:rsidRPr="00120F69" w:rsidSect="00A30A14">
      <w:footerReference w:type="default" r:id="rId8"/>
      <w:pgSz w:w="11906" w:h="16838"/>
      <w:pgMar w:top="1276" w:right="1418" w:bottom="851"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AF3" w:rsidRDefault="008A6AF3" w:rsidP="002B372E">
      <w:r>
        <w:separator/>
      </w:r>
    </w:p>
  </w:endnote>
  <w:endnote w:type="continuationSeparator" w:id="0">
    <w:p w:rsidR="008A6AF3" w:rsidRDefault="008A6AF3" w:rsidP="002B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D89" w:rsidRPr="00001B5A" w:rsidRDefault="00BD7D89" w:rsidP="00001B5A">
    <w:pPr>
      <w:jc w:val="center"/>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AF3" w:rsidRDefault="008A6AF3" w:rsidP="002B372E">
      <w:r>
        <w:separator/>
      </w:r>
    </w:p>
  </w:footnote>
  <w:footnote w:type="continuationSeparator" w:id="0">
    <w:p w:rsidR="008A6AF3" w:rsidRDefault="008A6AF3" w:rsidP="002B3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4"/>
    <w:lvl w:ilvl="0">
      <w:start w:val="3"/>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080B370E"/>
    <w:multiLevelType w:val="hybridMultilevel"/>
    <w:tmpl w:val="85F2092C"/>
    <w:lvl w:ilvl="0" w:tplc="3ED8623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0A320E"/>
    <w:multiLevelType w:val="hybridMultilevel"/>
    <w:tmpl w:val="32CE77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57163E"/>
    <w:multiLevelType w:val="hybridMultilevel"/>
    <w:tmpl w:val="F3965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BDE2A38"/>
    <w:multiLevelType w:val="multilevel"/>
    <w:tmpl w:val="AB964324"/>
    <w:lvl w:ilvl="0">
      <w:start w:val="20"/>
      <w:numFmt w:val="decimal"/>
      <w:lvlText w:val="%1"/>
      <w:lvlJc w:val="left"/>
      <w:pPr>
        <w:tabs>
          <w:tab w:val="num" w:pos="810"/>
        </w:tabs>
        <w:ind w:left="810" w:hanging="810"/>
      </w:pPr>
      <w:rPr>
        <w:rFonts w:hint="default"/>
      </w:rPr>
    </w:lvl>
    <w:lvl w:ilvl="1">
      <w:start w:val="718"/>
      <w:numFmt w:val="decimal"/>
      <w:lvlText w:val="%1-%2"/>
      <w:lvlJc w:val="left"/>
      <w:pPr>
        <w:tabs>
          <w:tab w:val="num" w:pos="2385"/>
        </w:tabs>
        <w:ind w:left="2385" w:hanging="810"/>
      </w:pPr>
      <w:rPr>
        <w:rFonts w:hint="default"/>
      </w:rPr>
    </w:lvl>
    <w:lvl w:ilvl="2">
      <w:start w:val="1"/>
      <w:numFmt w:val="decimal"/>
      <w:lvlText w:val="%1-%2.%3"/>
      <w:lvlJc w:val="left"/>
      <w:pPr>
        <w:tabs>
          <w:tab w:val="num" w:pos="3960"/>
        </w:tabs>
        <w:ind w:left="3960" w:hanging="810"/>
      </w:pPr>
      <w:rPr>
        <w:rFonts w:hint="default"/>
      </w:rPr>
    </w:lvl>
    <w:lvl w:ilvl="3">
      <w:start w:val="1"/>
      <w:numFmt w:val="decimal"/>
      <w:lvlText w:val="%1-%2.%3.%4"/>
      <w:lvlJc w:val="left"/>
      <w:pPr>
        <w:tabs>
          <w:tab w:val="num" w:pos="5535"/>
        </w:tabs>
        <w:ind w:left="5535" w:hanging="810"/>
      </w:pPr>
      <w:rPr>
        <w:rFonts w:hint="default"/>
      </w:rPr>
    </w:lvl>
    <w:lvl w:ilvl="4">
      <w:start w:val="1"/>
      <w:numFmt w:val="decimal"/>
      <w:lvlText w:val="%1-%2.%3.%4.%5"/>
      <w:lvlJc w:val="left"/>
      <w:pPr>
        <w:tabs>
          <w:tab w:val="num" w:pos="7380"/>
        </w:tabs>
        <w:ind w:left="7380" w:hanging="1080"/>
      </w:pPr>
      <w:rPr>
        <w:rFonts w:hint="default"/>
      </w:rPr>
    </w:lvl>
    <w:lvl w:ilvl="5">
      <w:start w:val="1"/>
      <w:numFmt w:val="decimal"/>
      <w:lvlText w:val="%1-%2.%3.%4.%5.%6"/>
      <w:lvlJc w:val="left"/>
      <w:pPr>
        <w:tabs>
          <w:tab w:val="num" w:pos="8955"/>
        </w:tabs>
        <w:ind w:left="8955" w:hanging="1080"/>
      </w:pPr>
      <w:rPr>
        <w:rFonts w:hint="default"/>
      </w:rPr>
    </w:lvl>
    <w:lvl w:ilvl="6">
      <w:start w:val="1"/>
      <w:numFmt w:val="decimal"/>
      <w:lvlText w:val="%1-%2.%3.%4.%5.%6.%7"/>
      <w:lvlJc w:val="left"/>
      <w:pPr>
        <w:tabs>
          <w:tab w:val="num" w:pos="10890"/>
        </w:tabs>
        <w:ind w:left="10890" w:hanging="1440"/>
      </w:pPr>
      <w:rPr>
        <w:rFonts w:hint="default"/>
      </w:rPr>
    </w:lvl>
    <w:lvl w:ilvl="7">
      <w:start w:val="1"/>
      <w:numFmt w:val="decimal"/>
      <w:lvlText w:val="%1-%2.%3.%4.%5.%6.%7.%8"/>
      <w:lvlJc w:val="left"/>
      <w:pPr>
        <w:tabs>
          <w:tab w:val="num" w:pos="12465"/>
        </w:tabs>
        <w:ind w:left="12465" w:hanging="1440"/>
      </w:pPr>
      <w:rPr>
        <w:rFonts w:hint="default"/>
      </w:rPr>
    </w:lvl>
    <w:lvl w:ilvl="8">
      <w:start w:val="1"/>
      <w:numFmt w:val="decimal"/>
      <w:lvlText w:val="%1-%2.%3.%4.%5.%6.%7.%8.%9"/>
      <w:lvlJc w:val="left"/>
      <w:pPr>
        <w:tabs>
          <w:tab w:val="num" w:pos="14400"/>
        </w:tabs>
        <w:ind w:left="14400" w:hanging="1800"/>
      </w:pPr>
      <w:rPr>
        <w:rFonts w:hint="default"/>
      </w:rPr>
    </w:lvl>
  </w:abstractNum>
  <w:abstractNum w:abstractNumId="5">
    <w:nsid w:val="484F3DC6"/>
    <w:multiLevelType w:val="hybridMultilevel"/>
    <w:tmpl w:val="560EEB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A855FE2"/>
    <w:multiLevelType w:val="hybridMultilevel"/>
    <w:tmpl w:val="45BEF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D332621"/>
    <w:multiLevelType w:val="hybridMultilevel"/>
    <w:tmpl w:val="18FA9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F255A36"/>
    <w:multiLevelType w:val="hybridMultilevel"/>
    <w:tmpl w:val="FBE41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0C748B0"/>
    <w:multiLevelType w:val="hybridMultilevel"/>
    <w:tmpl w:val="9DEAA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58F3920"/>
    <w:multiLevelType w:val="hybridMultilevel"/>
    <w:tmpl w:val="54720B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FE54DF3"/>
    <w:multiLevelType w:val="hybridMultilevel"/>
    <w:tmpl w:val="2E38914C"/>
    <w:lvl w:ilvl="0" w:tplc="F26C9AC6">
      <w:start w:val="1"/>
      <w:numFmt w:val="bullet"/>
      <w:lvlText w:val="­"/>
      <w:lvlJc w:val="left"/>
      <w:pPr>
        <w:tabs>
          <w:tab w:val="num" w:pos="360"/>
        </w:tabs>
        <w:ind w:left="360" w:hanging="360"/>
      </w:pPr>
      <w:rPr>
        <w:rFonts w:ascii="Courier New" w:hAnsi="Courier New" w:hint="default"/>
      </w:rPr>
    </w:lvl>
    <w:lvl w:ilvl="1" w:tplc="04150003" w:tentative="1">
      <w:start w:val="1"/>
      <w:numFmt w:val="bullet"/>
      <w:lvlText w:val="o"/>
      <w:lvlJc w:val="left"/>
      <w:pPr>
        <w:tabs>
          <w:tab w:val="num" w:pos="732"/>
        </w:tabs>
        <w:ind w:left="732" w:hanging="360"/>
      </w:pPr>
      <w:rPr>
        <w:rFonts w:ascii="Courier New" w:hAnsi="Courier New" w:cs="Courier New" w:hint="default"/>
      </w:rPr>
    </w:lvl>
    <w:lvl w:ilvl="2" w:tplc="04150005" w:tentative="1">
      <w:start w:val="1"/>
      <w:numFmt w:val="bullet"/>
      <w:lvlText w:val=""/>
      <w:lvlJc w:val="left"/>
      <w:pPr>
        <w:tabs>
          <w:tab w:val="num" w:pos="1452"/>
        </w:tabs>
        <w:ind w:left="1452" w:hanging="360"/>
      </w:pPr>
      <w:rPr>
        <w:rFonts w:ascii="Wingdings" w:hAnsi="Wingdings" w:hint="default"/>
      </w:rPr>
    </w:lvl>
    <w:lvl w:ilvl="3" w:tplc="04150001" w:tentative="1">
      <w:start w:val="1"/>
      <w:numFmt w:val="bullet"/>
      <w:lvlText w:val=""/>
      <w:lvlJc w:val="left"/>
      <w:pPr>
        <w:tabs>
          <w:tab w:val="num" w:pos="2172"/>
        </w:tabs>
        <w:ind w:left="2172" w:hanging="360"/>
      </w:pPr>
      <w:rPr>
        <w:rFonts w:ascii="Symbol" w:hAnsi="Symbol" w:hint="default"/>
      </w:rPr>
    </w:lvl>
    <w:lvl w:ilvl="4" w:tplc="04150003" w:tentative="1">
      <w:start w:val="1"/>
      <w:numFmt w:val="bullet"/>
      <w:lvlText w:val="o"/>
      <w:lvlJc w:val="left"/>
      <w:pPr>
        <w:tabs>
          <w:tab w:val="num" w:pos="2892"/>
        </w:tabs>
        <w:ind w:left="2892" w:hanging="360"/>
      </w:pPr>
      <w:rPr>
        <w:rFonts w:ascii="Courier New" w:hAnsi="Courier New" w:cs="Courier New" w:hint="default"/>
      </w:rPr>
    </w:lvl>
    <w:lvl w:ilvl="5" w:tplc="04150005" w:tentative="1">
      <w:start w:val="1"/>
      <w:numFmt w:val="bullet"/>
      <w:lvlText w:val=""/>
      <w:lvlJc w:val="left"/>
      <w:pPr>
        <w:tabs>
          <w:tab w:val="num" w:pos="3612"/>
        </w:tabs>
        <w:ind w:left="3612" w:hanging="360"/>
      </w:pPr>
      <w:rPr>
        <w:rFonts w:ascii="Wingdings" w:hAnsi="Wingdings" w:hint="default"/>
      </w:rPr>
    </w:lvl>
    <w:lvl w:ilvl="6" w:tplc="04150001" w:tentative="1">
      <w:start w:val="1"/>
      <w:numFmt w:val="bullet"/>
      <w:lvlText w:val=""/>
      <w:lvlJc w:val="left"/>
      <w:pPr>
        <w:tabs>
          <w:tab w:val="num" w:pos="4332"/>
        </w:tabs>
        <w:ind w:left="4332" w:hanging="360"/>
      </w:pPr>
      <w:rPr>
        <w:rFonts w:ascii="Symbol" w:hAnsi="Symbol" w:hint="default"/>
      </w:rPr>
    </w:lvl>
    <w:lvl w:ilvl="7" w:tplc="04150003" w:tentative="1">
      <w:start w:val="1"/>
      <w:numFmt w:val="bullet"/>
      <w:lvlText w:val="o"/>
      <w:lvlJc w:val="left"/>
      <w:pPr>
        <w:tabs>
          <w:tab w:val="num" w:pos="5052"/>
        </w:tabs>
        <w:ind w:left="5052" w:hanging="360"/>
      </w:pPr>
      <w:rPr>
        <w:rFonts w:ascii="Courier New" w:hAnsi="Courier New" w:cs="Courier New" w:hint="default"/>
      </w:rPr>
    </w:lvl>
    <w:lvl w:ilvl="8" w:tplc="04150005" w:tentative="1">
      <w:start w:val="1"/>
      <w:numFmt w:val="bullet"/>
      <w:lvlText w:val=""/>
      <w:lvlJc w:val="left"/>
      <w:pPr>
        <w:tabs>
          <w:tab w:val="num" w:pos="5772"/>
        </w:tabs>
        <w:ind w:left="5772" w:hanging="360"/>
      </w:pPr>
      <w:rPr>
        <w:rFonts w:ascii="Wingdings" w:hAnsi="Wingdings" w:hint="default"/>
      </w:rPr>
    </w:lvl>
  </w:abstractNum>
  <w:num w:numId="1">
    <w:abstractNumId w:val="6"/>
  </w:num>
  <w:num w:numId="2">
    <w:abstractNumId w:val="4"/>
  </w:num>
  <w:num w:numId="3">
    <w:abstractNumId w:val="0"/>
  </w:num>
  <w:num w:numId="4">
    <w:abstractNumId w:val="11"/>
  </w:num>
  <w:num w:numId="5">
    <w:abstractNumId w:val="9"/>
  </w:num>
  <w:num w:numId="6">
    <w:abstractNumId w:val="3"/>
  </w:num>
  <w:num w:numId="7">
    <w:abstractNumId w:val="7"/>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AF"/>
    <w:rsid w:val="000005FA"/>
    <w:rsid w:val="00001B5A"/>
    <w:rsid w:val="0000207D"/>
    <w:rsid w:val="0000612E"/>
    <w:rsid w:val="0005522D"/>
    <w:rsid w:val="00064842"/>
    <w:rsid w:val="00070FCE"/>
    <w:rsid w:val="00081E0B"/>
    <w:rsid w:val="000A0118"/>
    <w:rsid w:val="000A7F56"/>
    <w:rsid w:val="000B119B"/>
    <w:rsid w:val="000C0A0A"/>
    <w:rsid w:val="000E6A77"/>
    <w:rsid w:val="000E79ED"/>
    <w:rsid w:val="00120F69"/>
    <w:rsid w:val="00140640"/>
    <w:rsid w:val="00145023"/>
    <w:rsid w:val="001513B3"/>
    <w:rsid w:val="001762D8"/>
    <w:rsid w:val="00194320"/>
    <w:rsid w:val="001E6292"/>
    <w:rsid w:val="00202A8F"/>
    <w:rsid w:val="00203DC0"/>
    <w:rsid w:val="0020449B"/>
    <w:rsid w:val="002067B1"/>
    <w:rsid w:val="00216905"/>
    <w:rsid w:val="00223A97"/>
    <w:rsid w:val="00245CF4"/>
    <w:rsid w:val="00286E96"/>
    <w:rsid w:val="002B372E"/>
    <w:rsid w:val="002C1A00"/>
    <w:rsid w:val="002C2F7D"/>
    <w:rsid w:val="002D1E4E"/>
    <w:rsid w:val="002E0DD7"/>
    <w:rsid w:val="002E67AA"/>
    <w:rsid w:val="003033E0"/>
    <w:rsid w:val="00314A47"/>
    <w:rsid w:val="003158CD"/>
    <w:rsid w:val="00322BD3"/>
    <w:rsid w:val="0032675F"/>
    <w:rsid w:val="00326E2D"/>
    <w:rsid w:val="00331DA5"/>
    <w:rsid w:val="00346692"/>
    <w:rsid w:val="003547B4"/>
    <w:rsid w:val="00381DD5"/>
    <w:rsid w:val="00394639"/>
    <w:rsid w:val="003A565D"/>
    <w:rsid w:val="003B4138"/>
    <w:rsid w:val="003B6230"/>
    <w:rsid w:val="003C1DB1"/>
    <w:rsid w:val="003C22A5"/>
    <w:rsid w:val="003E6E99"/>
    <w:rsid w:val="003F1433"/>
    <w:rsid w:val="004239CD"/>
    <w:rsid w:val="00433AD3"/>
    <w:rsid w:val="004363AB"/>
    <w:rsid w:val="0044473F"/>
    <w:rsid w:val="004506E8"/>
    <w:rsid w:val="004A1A7B"/>
    <w:rsid w:val="004A5EFC"/>
    <w:rsid w:val="004B223C"/>
    <w:rsid w:val="004B6A4F"/>
    <w:rsid w:val="004C19A6"/>
    <w:rsid w:val="004D319B"/>
    <w:rsid w:val="00503AA6"/>
    <w:rsid w:val="00505795"/>
    <w:rsid w:val="00511020"/>
    <w:rsid w:val="00523B67"/>
    <w:rsid w:val="00533892"/>
    <w:rsid w:val="005369CA"/>
    <w:rsid w:val="0056728A"/>
    <w:rsid w:val="00574B17"/>
    <w:rsid w:val="0057592F"/>
    <w:rsid w:val="00581802"/>
    <w:rsid w:val="005A3E69"/>
    <w:rsid w:val="005D4A7B"/>
    <w:rsid w:val="005D561A"/>
    <w:rsid w:val="005D6563"/>
    <w:rsid w:val="005D6789"/>
    <w:rsid w:val="005F514F"/>
    <w:rsid w:val="00602908"/>
    <w:rsid w:val="0063341F"/>
    <w:rsid w:val="006528EB"/>
    <w:rsid w:val="00664BE2"/>
    <w:rsid w:val="006940B1"/>
    <w:rsid w:val="006A6BF6"/>
    <w:rsid w:val="006B67C9"/>
    <w:rsid w:val="006C4FD9"/>
    <w:rsid w:val="006D01C2"/>
    <w:rsid w:val="006D612F"/>
    <w:rsid w:val="006E2615"/>
    <w:rsid w:val="006E7856"/>
    <w:rsid w:val="006F1254"/>
    <w:rsid w:val="006F5FC8"/>
    <w:rsid w:val="00730E88"/>
    <w:rsid w:val="00747D83"/>
    <w:rsid w:val="007564EF"/>
    <w:rsid w:val="00767CE7"/>
    <w:rsid w:val="007740D9"/>
    <w:rsid w:val="00783B1F"/>
    <w:rsid w:val="007A0D9B"/>
    <w:rsid w:val="007A10B0"/>
    <w:rsid w:val="007C20D3"/>
    <w:rsid w:val="007C2405"/>
    <w:rsid w:val="007E1AB9"/>
    <w:rsid w:val="00811ADA"/>
    <w:rsid w:val="008379EF"/>
    <w:rsid w:val="0085230B"/>
    <w:rsid w:val="00852B80"/>
    <w:rsid w:val="008659C8"/>
    <w:rsid w:val="00865F57"/>
    <w:rsid w:val="00870CEB"/>
    <w:rsid w:val="008753D1"/>
    <w:rsid w:val="008A6AF3"/>
    <w:rsid w:val="008B0048"/>
    <w:rsid w:val="008B5185"/>
    <w:rsid w:val="008D5393"/>
    <w:rsid w:val="008D7298"/>
    <w:rsid w:val="008F0EC1"/>
    <w:rsid w:val="009B4C25"/>
    <w:rsid w:val="009C73DE"/>
    <w:rsid w:val="009D200C"/>
    <w:rsid w:val="009D6A95"/>
    <w:rsid w:val="009F1242"/>
    <w:rsid w:val="009F5A91"/>
    <w:rsid w:val="00A1338A"/>
    <w:rsid w:val="00A30A14"/>
    <w:rsid w:val="00A45387"/>
    <w:rsid w:val="00A47A31"/>
    <w:rsid w:val="00A676AA"/>
    <w:rsid w:val="00A70813"/>
    <w:rsid w:val="00AA226B"/>
    <w:rsid w:val="00AA7B07"/>
    <w:rsid w:val="00AE0F0C"/>
    <w:rsid w:val="00B029DF"/>
    <w:rsid w:val="00B263A4"/>
    <w:rsid w:val="00B327AF"/>
    <w:rsid w:val="00B5307B"/>
    <w:rsid w:val="00B616B8"/>
    <w:rsid w:val="00B911B4"/>
    <w:rsid w:val="00B9316E"/>
    <w:rsid w:val="00BA5F62"/>
    <w:rsid w:val="00BD7D89"/>
    <w:rsid w:val="00BE42C8"/>
    <w:rsid w:val="00C02D19"/>
    <w:rsid w:val="00C30B01"/>
    <w:rsid w:val="00C43A0D"/>
    <w:rsid w:val="00C51286"/>
    <w:rsid w:val="00C519E1"/>
    <w:rsid w:val="00C73B71"/>
    <w:rsid w:val="00C90333"/>
    <w:rsid w:val="00CA07AB"/>
    <w:rsid w:val="00CB5CED"/>
    <w:rsid w:val="00CF5065"/>
    <w:rsid w:val="00D157AB"/>
    <w:rsid w:val="00D34C6F"/>
    <w:rsid w:val="00D41B60"/>
    <w:rsid w:val="00D56868"/>
    <w:rsid w:val="00D80FA2"/>
    <w:rsid w:val="00DA3F5A"/>
    <w:rsid w:val="00DC13EC"/>
    <w:rsid w:val="00DD374A"/>
    <w:rsid w:val="00E023BE"/>
    <w:rsid w:val="00E06AB0"/>
    <w:rsid w:val="00E2228F"/>
    <w:rsid w:val="00E43AFF"/>
    <w:rsid w:val="00E45D01"/>
    <w:rsid w:val="00E64D15"/>
    <w:rsid w:val="00E751C1"/>
    <w:rsid w:val="00E82697"/>
    <w:rsid w:val="00E83CBF"/>
    <w:rsid w:val="00E97F6D"/>
    <w:rsid w:val="00EA38DB"/>
    <w:rsid w:val="00EB2B7B"/>
    <w:rsid w:val="00EB3C95"/>
    <w:rsid w:val="00ED04B5"/>
    <w:rsid w:val="00EE172D"/>
    <w:rsid w:val="00EE5938"/>
    <w:rsid w:val="00F0346E"/>
    <w:rsid w:val="00F11C3D"/>
    <w:rsid w:val="00F123AF"/>
    <w:rsid w:val="00F33A82"/>
    <w:rsid w:val="00F37B3A"/>
    <w:rsid w:val="00F520F9"/>
    <w:rsid w:val="00F52DB0"/>
    <w:rsid w:val="00F62397"/>
    <w:rsid w:val="00F8605F"/>
    <w:rsid w:val="00FA2BE1"/>
    <w:rsid w:val="00FB505A"/>
    <w:rsid w:val="00FD2CBA"/>
    <w:rsid w:val="00FE7919"/>
    <w:rsid w:val="00FF2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4A47"/>
    <w:rPr>
      <w:rFonts w:ascii="Times New Roman" w:eastAsia="Times New Roman" w:hAnsi="Times New Roman"/>
      <w:sz w:val="24"/>
      <w:szCs w:val="24"/>
      <w:lang w:val="pl-PL" w:eastAsia="pl-PL"/>
    </w:rPr>
  </w:style>
  <w:style w:type="paragraph" w:styleId="Nagwek3">
    <w:name w:val="heading 3"/>
    <w:basedOn w:val="Normalny"/>
    <w:next w:val="Normalny"/>
    <w:link w:val="Nagwek3Znak"/>
    <w:qFormat/>
    <w:rsid w:val="00145023"/>
    <w:pPr>
      <w:keepNext/>
      <w:jc w:val="both"/>
      <w:outlineLvl w:val="2"/>
    </w:pPr>
    <w:rPr>
      <w:rFonts w:ascii="Arial" w:hAnsi="Arial"/>
      <w:b/>
      <w:bCs/>
      <w:i/>
      <w:iCs/>
      <w:sz w:val="22"/>
      <w:szCs w:val="20"/>
    </w:rPr>
  </w:style>
  <w:style w:type="paragraph" w:styleId="Nagwek4">
    <w:name w:val="heading 4"/>
    <w:basedOn w:val="Normalny"/>
    <w:next w:val="Normalny"/>
    <w:qFormat/>
    <w:rsid w:val="008D5393"/>
    <w:pPr>
      <w:keepNext/>
      <w:jc w:val="right"/>
      <w:outlineLvl w:val="3"/>
    </w:pPr>
    <w:rPr>
      <w:rFonts w:ascii="Arial" w:hAnsi="Arial" w:cs="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zwrotny">
    <w:name w:val="Adres zwrotny"/>
    <w:rsid w:val="00081E0B"/>
    <w:pPr>
      <w:spacing w:line="240" w:lineRule="atLeast"/>
      <w:jc w:val="center"/>
    </w:pPr>
    <w:rPr>
      <w:rFonts w:ascii="Garamond" w:eastAsia="Times New Roman" w:hAnsi="Garamond"/>
      <w:caps/>
      <w:spacing w:val="30"/>
      <w:sz w:val="15"/>
      <w:lang w:val="pl-PL" w:eastAsia="en-US"/>
    </w:rPr>
  </w:style>
  <w:style w:type="character" w:styleId="Hipercze">
    <w:name w:val="Hyperlink"/>
    <w:semiHidden/>
    <w:rsid w:val="00081E0B"/>
    <w:rPr>
      <w:color w:val="0000FF"/>
      <w:u w:val="single"/>
    </w:rPr>
  </w:style>
  <w:style w:type="paragraph" w:styleId="Tekstdymka">
    <w:name w:val="Balloon Text"/>
    <w:basedOn w:val="Normalny"/>
    <w:link w:val="TekstdymkaZnak"/>
    <w:uiPriority w:val="99"/>
    <w:semiHidden/>
    <w:unhideWhenUsed/>
    <w:rsid w:val="00081E0B"/>
    <w:rPr>
      <w:rFonts w:ascii="Tahoma" w:hAnsi="Tahoma" w:cs="Tahoma"/>
      <w:sz w:val="16"/>
      <w:szCs w:val="16"/>
    </w:rPr>
  </w:style>
  <w:style w:type="character" w:customStyle="1" w:styleId="TekstdymkaZnak">
    <w:name w:val="Tekst dymka Znak"/>
    <w:link w:val="Tekstdymka"/>
    <w:uiPriority w:val="99"/>
    <w:semiHidden/>
    <w:rsid w:val="00081E0B"/>
    <w:rPr>
      <w:rFonts w:ascii="Tahoma" w:eastAsia="Times New Roman" w:hAnsi="Tahoma" w:cs="Tahoma"/>
      <w:sz w:val="16"/>
      <w:szCs w:val="16"/>
      <w:lang w:eastAsia="pl-PL"/>
    </w:rPr>
  </w:style>
  <w:style w:type="character" w:customStyle="1" w:styleId="Nagwek3Znak">
    <w:name w:val="Nagłówek 3 Znak"/>
    <w:link w:val="Nagwek3"/>
    <w:rsid w:val="00145023"/>
    <w:rPr>
      <w:rFonts w:ascii="Arial" w:eastAsia="Times New Roman" w:hAnsi="Arial"/>
      <w:b/>
      <w:bCs/>
      <w:i/>
      <w:iCs/>
      <w:sz w:val="22"/>
    </w:rPr>
  </w:style>
  <w:style w:type="paragraph" w:styleId="Bezodstpw">
    <w:name w:val="No Spacing"/>
    <w:uiPriority w:val="1"/>
    <w:qFormat/>
    <w:rsid w:val="00145023"/>
    <w:rPr>
      <w:rFonts w:eastAsia="Times New Roman"/>
      <w:sz w:val="22"/>
      <w:szCs w:val="22"/>
      <w:lang w:val="pl-PL" w:eastAsia="pl-PL"/>
    </w:rPr>
  </w:style>
  <w:style w:type="paragraph" w:styleId="Tytu">
    <w:name w:val="Title"/>
    <w:basedOn w:val="Normalny"/>
    <w:link w:val="TytuZnak"/>
    <w:qFormat/>
    <w:rsid w:val="00B5307B"/>
    <w:pPr>
      <w:jc w:val="center"/>
    </w:pPr>
    <w:rPr>
      <w:b/>
      <w:sz w:val="28"/>
    </w:rPr>
  </w:style>
  <w:style w:type="character" w:customStyle="1" w:styleId="TytuZnak">
    <w:name w:val="Tytuł Znak"/>
    <w:link w:val="Tytu"/>
    <w:rsid w:val="00B5307B"/>
    <w:rPr>
      <w:rFonts w:ascii="Times New Roman" w:eastAsia="Times New Roman" w:hAnsi="Times New Roman"/>
      <w:b/>
      <w:sz w:val="28"/>
      <w:szCs w:val="24"/>
    </w:rPr>
  </w:style>
  <w:style w:type="paragraph" w:styleId="Tekstpodstawowy">
    <w:name w:val="Body Text"/>
    <w:basedOn w:val="Normalny"/>
    <w:link w:val="TekstpodstawowyZnak"/>
    <w:rsid w:val="00B5307B"/>
    <w:pPr>
      <w:jc w:val="both"/>
    </w:pPr>
  </w:style>
  <w:style w:type="character" w:customStyle="1" w:styleId="TekstpodstawowyZnak">
    <w:name w:val="Tekst podstawowy Znak"/>
    <w:link w:val="Tekstpodstawowy"/>
    <w:rsid w:val="00B5307B"/>
    <w:rPr>
      <w:rFonts w:ascii="Times New Roman" w:eastAsia="Times New Roman" w:hAnsi="Times New Roman"/>
      <w:sz w:val="24"/>
      <w:szCs w:val="24"/>
    </w:rPr>
  </w:style>
  <w:style w:type="paragraph" w:customStyle="1" w:styleId="Default">
    <w:name w:val="Default"/>
    <w:rsid w:val="00DA3F5A"/>
    <w:pPr>
      <w:autoSpaceDE w:val="0"/>
      <w:autoSpaceDN w:val="0"/>
      <w:adjustRightInd w:val="0"/>
    </w:pPr>
    <w:rPr>
      <w:rFonts w:ascii="Arial" w:hAnsi="Arial" w:cs="Arial"/>
      <w:color w:val="000000"/>
      <w:sz w:val="24"/>
      <w:szCs w:val="24"/>
      <w:lang w:val="pl-PL" w:eastAsia="pl-PL"/>
    </w:rPr>
  </w:style>
  <w:style w:type="paragraph" w:styleId="Nagwek">
    <w:name w:val="header"/>
    <w:basedOn w:val="Normalny"/>
    <w:link w:val="NagwekZnak"/>
    <w:uiPriority w:val="99"/>
    <w:semiHidden/>
    <w:unhideWhenUsed/>
    <w:rsid w:val="002B372E"/>
    <w:pPr>
      <w:tabs>
        <w:tab w:val="center" w:pos="4536"/>
        <w:tab w:val="right" w:pos="9072"/>
      </w:tabs>
    </w:pPr>
  </w:style>
  <w:style w:type="character" w:customStyle="1" w:styleId="NagwekZnak">
    <w:name w:val="Nagłówek Znak"/>
    <w:link w:val="Nagwek"/>
    <w:uiPriority w:val="99"/>
    <w:semiHidden/>
    <w:rsid w:val="002B372E"/>
    <w:rPr>
      <w:rFonts w:ascii="Times New Roman" w:eastAsia="Times New Roman" w:hAnsi="Times New Roman"/>
      <w:sz w:val="24"/>
      <w:szCs w:val="24"/>
    </w:rPr>
  </w:style>
  <w:style w:type="paragraph" w:styleId="Stopka">
    <w:name w:val="footer"/>
    <w:basedOn w:val="Normalny"/>
    <w:link w:val="StopkaZnak"/>
    <w:uiPriority w:val="99"/>
    <w:unhideWhenUsed/>
    <w:rsid w:val="002B372E"/>
    <w:pPr>
      <w:tabs>
        <w:tab w:val="center" w:pos="4536"/>
        <w:tab w:val="right" w:pos="9072"/>
      </w:tabs>
    </w:pPr>
  </w:style>
  <w:style w:type="character" w:customStyle="1" w:styleId="StopkaZnak">
    <w:name w:val="Stopka Znak"/>
    <w:link w:val="Stopka"/>
    <w:uiPriority w:val="99"/>
    <w:rsid w:val="002B372E"/>
    <w:rPr>
      <w:rFonts w:ascii="Times New Roman" w:eastAsia="Times New Roman" w:hAnsi="Times New Roman"/>
      <w:sz w:val="24"/>
      <w:szCs w:val="24"/>
    </w:rPr>
  </w:style>
  <w:style w:type="character" w:customStyle="1" w:styleId="FontStyle38">
    <w:name w:val="Font Style38"/>
    <w:rsid w:val="000E79ED"/>
    <w:rPr>
      <w:rFonts w:ascii="Arial Unicode MS" w:eastAsia="Arial Unicode MS" w:hAnsi="Arial Unicode MS" w:cs="Arial Unicode MS"/>
      <w:sz w:val="18"/>
      <w:szCs w:val="18"/>
    </w:rPr>
  </w:style>
  <w:style w:type="paragraph" w:customStyle="1" w:styleId="Bullet1">
    <w:name w:val="Bullet 1"/>
    <w:rsid w:val="00870CEB"/>
    <w:pPr>
      <w:suppressAutoHyphens/>
      <w:ind w:left="576"/>
      <w:jc w:val="both"/>
    </w:pPr>
    <w:rPr>
      <w:rFonts w:ascii="Times New Roman" w:eastAsia="Arial" w:hAnsi="Times New Roman"/>
      <w:b/>
      <w:smallCaps/>
      <w:color w:val="000000"/>
      <w:lang w:val="cs-CZ" w:eastAsia="ar-SA"/>
    </w:rPr>
  </w:style>
  <w:style w:type="paragraph" w:customStyle="1" w:styleId="ZnakZnakZnakZnakZnakZnakZnak">
    <w:name w:val="Znak Znak Znak Znak Znak Znak Znak"/>
    <w:basedOn w:val="Normalny"/>
    <w:rsid w:val="00F33A82"/>
  </w:style>
  <w:style w:type="character" w:customStyle="1" w:styleId="Domylnaczcionkaakapitu2">
    <w:name w:val="Domyślna czcionka akapitu2"/>
    <w:rsid w:val="00F37B3A"/>
  </w:style>
  <w:style w:type="character" w:customStyle="1" w:styleId="UnresolvedMention">
    <w:name w:val="Unresolved Mention"/>
    <w:basedOn w:val="Domylnaczcionkaakapitu"/>
    <w:uiPriority w:val="99"/>
    <w:semiHidden/>
    <w:unhideWhenUsed/>
    <w:rsid w:val="00F37B3A"/>
    <w:rPr>
      <w:color w:val="605E5C"/>
      <w:shd w:val="clear" w:color="auto" w:fill="E1DFDD"/>
    </w:rPr>
  </w:style>
  <w:style w:type="paragraph" w:customStyle="1" w:styleId="Standard">
    <w:name w:val="Standard"/>
    <w:rsid w:val="00F37B3A"/>
    <w:pPr>
      <w:suppressAutoHyphens/>
      <w:autoSpaceDN w:val="0"/>
      <w:spacing w:after="200" w:line="276" w:lineRule="auto"/>
      <w:textAlignment w:val="baseline"/>
    </w:pPr>
    <w:rPr>
      <w:rFonts w:ascii="Georgia" w:eastAsia="Times New Roman" w:hAnsi="Georgia" w:cs="Georgia"/>
      <w:b/>
      <w:bCs/>
      <w:i/>
      <w:iCs/>
      <w:kern w:val="3"/>
      <w:sz w:val="22"/>
      <w:szCs w:val="22"/>
      <w:lang w:val="pl-PL" w:eastAsia="pl-PL"/>
    </w:rPr>
  </w:style>
  <w:style w:type="paragraph" w:customStyle="1" w:styleId="NormalnyITG">
    <w:name w:val="Normalny (ITG)"/>
    <w:basedOn w:val="Normalny"/>
    <w:link w:val="NormalnyITGZnak"/>
    <w:qFormat/>
    <w:rsid w:val="004A5EFC"/>
    <w:pPr>
      <w:widowControl w:val="0"/>
      <w:tabs>
        <w:tab w:val="left" w:pos="3990"/>
      </w:tabs>
      <w:overflowPunct w:val="0"/>
      <w:autoSpaceDE w:val="0"/>
      <w:autoSpaceDN w:val="0"/>
      <w:adjustRightInd w:val="0"/>
      <w:spacing w:before="20" w:line="276" w:lineRule="auto"/>
      <w:ind w:right="50"/>
    </w:pPr>
    <w:rPr>
      <w:rFonts w:asciiTheme="minorHAnsi" w:hAnsiTheme="minorHAnsi" w:cstheme="minorHAnsi"/>
      <w:sz w:val="22"/>
      <w:szCs w:val="22"/>
      <w:lang w:eastAsia="en-US"/>
    </w:rPr>
  </w:style>
  <w:style w:type="character" w:customStyle="1" w:styleId="NormalnyITGZnak">
    <w:name w:val="Normalny (ITG) Znak"/>
    <w:link w:val="NormalnyITG"/>
    <w:rsid w:val="004A5EFC"/>
    <w:rPr>
      <w:rFonts w:asciiTheme="minorHAnsi" w:eastAsia="Times New Roman" w:hAnsiTheme="minorHAnsi" w:cstheme="minorHAnsi"/>
      <w:sz w:val="22"/>
      <w:szCs w:val="22"/>
      <w:lang w:val="pl-PL" w:eastAsia="en-US"/>
    </w:rPr>
  </w:style>
  <w:style w:type="paragraph" w:styleId="Tekstpodstawowywcity">
    <w:name w:val="Body Text Indent"/>
    <w:basedOn w:val="Normalny"/>
    <w:link w:val="TekstpodstawowywcityZnak"/>
    <w:uiPriority w:val="99"/>
    <w:semiHidden/>
    <w:unhideWhenUsed/>
    <w:rsid w:val="00FE7919"/>
    <w:pPr>
      <w:spacing w:after="120"/>
      <w:ind w:left="283"/>
    </w:pPr>
  </w:style>
  <w:style w:type="character" w:customStyle="1" w:styleId="TekstpodstawowywcityZnak">
    <w:name w:val="Tekst podstawowy wcięty Znak"/>
    <w:basedOn w:val="Domylnaczcionkaakapitu"/>
    <w:link w:val="Tekstpodstawowywcity"/>
    <w:uiPriority w:val="99"/>
    <w:semiHidden/>
    <w:rsid w:val="00FE7919"/>
    <w:rPr>
      <w:rFonts w:ascii="Times New Roman" w:eastAsia="Times New Roman" w:hAnsi="Times New Roman"/>
      <w:sz w:val="24"/>
      <w:szCs w:val="24"/>
      <w:lang w:val="pl-PL" w:eastAsia="pl-PL"/>
    </w:rPr>
  </w:style>
  <w:style w:type="paragraph" w:customStyle="1" w:styleId="TableContents">
    <w:name w:val="Table Contents"/>
    <w:basedOn w:val="Standard"/>
    <w:rsid w:val="00FE7919"/>
    <w:pPr>
      <w:widowControl w:val="0"/>
      <w:suppressLineNumbers/>
      <w:spacing w:after="0" w:line="240" w:lineRule="auto"/>
    </w:pPr>
    <w:rPr>
      <w:rFonts w:ascii="Times New Roman" w:hAnsi="Times New Roman" w:cs="Times New Roman"/>
      <w:b w:val="0"/>
      <w:bCs w:val="0"/>
      <w:i w:val="0"/>
      <w:iCs w:val="0"/>
      <w:sz w:val="24"/>
      <w:szCs w:val="24"/>
    </w:rPr>
  </w:style>
  <w:style w:type="paragraph" w:styleId="Akapitzlist">
    <w:name w:val="List Paragraph"/>
    <w:basedOn w:val="Normalny"/>
    <w:uiPriority w:val="34"/>
    <w:qFormat/>
    <w:rsid w:val="007A10B0"/>
    <w:pPr>
      <w:spacing w:after="200" w:line="276" w:lineRule="auto"/>
      <w:ind w:left="720"/>
      <w:contextualSpacing/>
    </w:pPr>
    <w:rPr>
      <w:rFonts w:asciiTheme="minorHAnsi" w:eastAsiaTheme="minorHAnsi" w:hAnsiTheme="minorHAnsi" w:cstheme="minorBidi"/>
      <w:sz w:val="22"/>
      <w:szCs w:val="22"/>
      <w:lang w:eastAsia="en-US"/>
    </w:rPr>
  </w:style>
  <w:style w:type="paragraph" w:styleId="Tekstprzypisukocowego">
    <w:name w:val="endnote text"/>
    <w:basedOn w:val="Normalny"/>
    <w:link w:val="TekstprzypisukocowegoZnak"/>
    <w:uiPriority w:val="99"/>
    <w:semiHidden/>
    <w:unhideWhenUsed/>
    <w:rsid w:val="008B0048"/>
    <w:rPr>
      <w:sz w:val="20"/>
      <w:szCs w:val="20"/>
    </w:rPr>
  </w:style>
  <w:style w:type="character" w:customStyle="1" w:styleId="TekstprzypisukocowegoZnak">
    <w:name w:val="Tekst przypisu końcowego Znak"/>
    <w:basedOn w:val="Domylnaczcionkaakapitu"/>
    <w:link w:val="Tekstprzypisukocowego"/>
    <w:uiPriority w:val="99"/>
    <w:semiHidden/>
    <w:rsid w:val="008B0048"/>
    <w:rPr>
      <w:rFonts w:ascii="Times New Roman" w:eastAsia="Times New Roman" w:hAnsi="Times New Roman"/>
      <w:lang w:val="pl-PL" w:eastAsia="pl-PL"/>
    </w:rPr>
  </w:style>
  <w:style w:type="character" w:styleId="Odwoanieprzypisukocowego">
    <w:name w:val="endnote reference"/>
    <w:basedOn w:val="Domylnaczcionkaakapitu"/>
    <w:uiPriority w:val="99"/>
    <w:semiHidden/>
    <w:unhideWhenUsed/>
    <w:rsid w:val="008B00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4A47"/>
    <w:rPr>
      <w:rFonts w:ascii="Times New Roman" w:eastAsia="Times New Roman" w:hAnsi="Times New Roman"/>
      <w:sz w:val="24"/>
      <w:szCs w:val="24"/>
      <w:lang w:val="pl-PL" w:eastAsia="pl-PL"/>
    </w:rPr>
  </w:style>
  <w:style w:type="paragraph" w:styleId="Nagwek3">
    <w:name w:val="heading 3"/>
    <w:basedOn w:val="Normalny"/>
    <w:next w:val="Normalny"/>
    <w:link w:val="Nagwek3Znak"/>
    <w:qFormat/>
    <w:rsid w:val="00145023"/>
    <w:pPr>
      <w:keepNext/>
      <w:jc w:val="both"/>
      <w:outlineLvl w:val="2"/>
    </w:pPr>
    <w:rPr>
      <w:rFonts w:ascii="Arial" w:hAnsi="Arial"/>
      <w:b/>
      <w:bCs/>
      <w:i/>
      <w:iCs/>
      <w:sz w:val="22"/>
      <w:szCs w:val="20"/>
    </w:rPr>
  </w:style>
  <w:style w:type="paragraph" w:styleId="Nagwek4">
    <w:name w:val="heading 4"/>
    <w:basedOn w:val="Normalny"/>
    <w:next w:val="Normalny"/>
    <w:qFormat/>
    <w:rsid w:val="008D5393"/>
    <w:pPr>
      <w:keepNext/>
      <w:jc w:val="right"/>
      <w:outlineLvl w:val="3"/>
    </w:pPr>
    <w:rPr>
      <w:rFonts w:ascii="Arial" w:hAnsi="Arial" w:cs="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dreszwrotny">
    <w:name w:val="Adres zwrotny"/>
    <w:rsid w:val="00081E0B"/>
    <w:pPr>
      <w:spacing w:line="240" w:lineRule="atLeast"/>
      <w:jc w:val="center"/>
    </w:pPr>
    <w:rPr>
      <w:rFonts w:ascii="Garamond" w:eastAsia="Times New Roman" w:hAnsi="Garamond"/>
      <w:caps/>
      <w:spacing w:val="30"/>
      <w:sz w:val="15"/>
      <w:lang w:val="pl-PL" w:eastAsia="en-US"/>
    </w:rPr>
  </w:style>
  <w:style w:type="character" w:styleId="Hipercze">
    <w:name w:val="Hyperlink"/>
    <w:semiHidden/>
    <w:rsid w:val="00081E0B"/>
    <w:rPr>
      <w:color w:val="0000FF"/>
      <w:u w:val="single"/>
    </w:rPr>
  </w:style>
  <w:style w:type="paragraph" w:styleId="Tekstdymka">
    <w:name w:val="Balloon Text"/>
    <w:basedOn w:val="Normalny"/>
    <w:link w:val="TekstdymkaZnak"/>
    <w:uiPriority w:val="99"/>
    <w:semiHidden/>
    <w:unhideWhenUsed/>
    <w:rsid w:val="00081E0B"/>
    <w:rPr>
      <w:rFonts w:ascii="Tahoma" w:hAnsi="Tahoma" w:cs="Tahoma"/>
      <w:sz w:val="16"/>
      <w:szCs w:val="16"/>
    </w:rPr>
  </w:style>
  <w:style w:type="character" w:customStyle="1" w:styleId="TekstdymkaZnak">
    <w:name w:val="Tekst dymka Znak"/>
    <w:link w:val="Tekstdymka"/>
    <w:uiPriority w:val="99"/>
    <w:semiHidden/>
    <w:rsid w:val="00081E0B"/>
    <w:rPr>
      <w:rFonts w:ascii="Tahoma" w:eastAsia="Times New Roman" w:hAnsi="Tahoma" w:cs="Tahoma"/>
      <w:sz w:val="16"/>
      <w:szCs w:val="16"/>
      <w:lang w:eastAsia="pl-PL"/>
    </w:rPr>
  </w:style>
  <w:style w:type="character" w:customStyle="1" w:styleId="Nagwek3Znak">
    <w:name w:val="Nagłówek 3 Znak"/>
    <w:link w:val="Nagwek3"/>
    <w:rsid w:val="00145023"/>
    <w:rPr>
      <w:rFonts w:ascii="Arial" w:eastAsia="Times New Roman" w:hAnsi="Arial"/>
      <w:b/>
      <w:bCs/>
      <w:i/>
      <w:iCs/>
      <w:sz w:val="22"/>
    </w:rPr>
  </w:style>
  <w:style w:type="paragraph" w:styleId="Bezodstpw">
    <w:name w:val="No Spacing"/>
    <w:uiPriority w:val="1"/>
    <w:qFormat/>
    <w:rsid w:val="00145023"/>
    <w:rPr>
      <w:rFonts w:eastAsia="Times New Roman"/>
      <w:sz w:val="22"/>
      <w:szCs w:val="22"/>
      <w:lang w:val="pl-PL" w:eastAsia="pl-PL"/>
    </w:rPr>
  </w:style>
  <w:style w:type="paragraph" w:styleId="Tytu">
    <w:name w:val="Title"/>
    <w:basedOn w:val="Normalny"/>
    <w:link w:val="TytuZnak"/>
    <w:qFormat/>
    <w:rsid w:val="00B5307B"/>
    <w:pPr>
      <w:jc w:val="center"/>
    </w:pPr>
    <w:rPr>
      <w:b/>
      <w:sz w:val="28"/>
    </w:rPr>
  </w:style>
  <w:style w:type="character" w:customStyle="1" w:styleId="TytuZnak">
    <w:name w:val="Tytuł Znak"/>
    <w:link w:val="Tytu"/>
    <w:rsid w:val="00B5307B"/>
    <w:rPr>
      <w:rFonts w:ascii="Times New Roman" w:eastAsia="Times New Roman" w:hAnsi="Times New Roman"/>
      <w:b/>
      <w:sz w:val="28"/>
      <w:szCs w:val="24"/>
    </w:rPr>
  </w:style>
  <w:style w:type="paragraph" w:styleId="Tekstpodstawowy">
    <w:name w:val="Body Text"/>
    <w:basedOn w:val="Normalny"/>
    <w:link w:val="TekstpodstawowyZnak"/>
    <w:rsid w:val="00B5307B"/>
    <w:pPr>
      <w:jc w:val="both"/>
    </w:pPr>
  </w:style>
  <w:style w:type="character" w:customStyle="1" w:styleId="TekstpodstawowyZnak">
    <w:name w:val="Tekst podstawowy Znak"/>
    <w:link w:val="Tekstpodstawowy"/>
    <w:rsid w:val="00B5307B"/>
    <w:rPr>
      <w:rFonts w:ascii="Times New Roman" w:eastAsia="Times New Roman" w:hAnsi="Times New Roman"/>
      <w:sz w:val="24"/>
      <w:szCs w:val="24"/>
    </w:rPr>
  </w:style>
  <w:style w:type="paragraph" w:customStyle="1" w:styleId="Default">
    <w:name w:val="Default"/>
    <w:rsid w:val="00DA3F5A"/>
    <w:pPr>
      <w:autoSpaceDE w:val="0"/>
      <w:autoSpaceDN w:val="0"/>
      <w:adjustRightInd w:val="0"/>
    </w:pPr>
    <w:rPr>
      <w:rFonts w:ascii="Arial" w:hAnsi="Arial" w:cs="Arial"/>
      <w:color w:val="000000"/>
      <w:sz w:val="24"/>
      <w:szCs w:val="24"/>
      <w:lang w:val="pl-PL" w:eastAsia="pl-PL"/>
    </w:rPr>
  </w:style>
  <w:style w:type="paragraph" w:styleId="Nagwek">
    <w:name w:val="header"/>
    <w:basedOn w:val="Normalny"/>
    <w:link w:val="NagwekZnak"/>
    <w:uiPriority w:val="99"/>
    <w:semiHidden/>
    <w:unhideWhenUsed/>
    <w:rsid w:val="002B372E"/>
    <w:pPr>
      <w:tabs>
        <w:tab w:val="center" w:pos="4536"/>
        <w:tab w:val="right" w:pos="9072"/>
      </w:tabs>
    </w:pPr>
  </w:style>
  <w:style w:type="character" w:customStyle="1" w:styleId="NagwekZnak">
    <w:name w:val="Nagłówek Znak"/>
    <w:link w:val="Nagwek"/>
    <w:uiPriority w:val="99"/>
    <w:semiHidden/>
    <w:rsid w:val="002B372E"/>
    <w:rPr>
      <w:rFonts w:ascii="Times New Roman" w:eastAsia="Times New Roman" w:hAnsi="Times New Roman"/>
      <w:sz w:val="24"/>
      <w:szCs w:val="24"/>
    </w:rPr>
  </w:style>
  <w:style w:type="paragraph" w:styleId="Stopka">
    <w:name w:val="footer"/>
    <w:basedOn w:val="Normalny"/>
    <w:link w:val="StopkaZnak"/>
    <w:uiPriority w:val="99"/>
    <w:unhideWhenUsed/>
    <w:rsid w:val="002B372E"/>
    <w:pPr>
      <w:tabs>
        <w:tab w:val="center" w:pos="4536"/>
        <w:tab w:val="right" w:pos="9072"/>
      </w:tabs>
    </w:pPr>
  </w:style>
  <w:style w:type="character" w:customStyle="1" w:styleId="StopkaZnak">
    <w:name w:val="Stopka Znak"/>
    <w:link w:val="Stopka"/>
    <w:uiPriority w:val="99"/>
    <w:rsid w:val="002B372E"/>
    <w:rPr>
      <w:rFonts w:ascii="Times New Roman" w:eastAsia="Times New Roman" w:hAnsi="Times New Roman"/>
      <w:sz w:val="24"/>
      <w:szCs w:val="24"/>
    </w:rPr>
  </w:style>
  <w:style w:type="character" w:customStyle="1" w:styleId="FontStyle38">
    <w:name w:val="Font Style38"/>
    <w:rsid w:val="000E79ED"/>
    <w:rPr>
      <w:rFonts w:ascii="Arial Unicode MS" w:eastAsia="Arial Unicode MS" w:hAnsi="Arial Unicode MS" w:cs="Arial Unicode MS"/>
      <w:sz w:val="18"/>
      <w:szCs w:val="18"/>
    </w:rPr>
  </w:style>
  <w:style w:type="paragraph" w:customStyle="1" w:styleId="Bullet1">
    <w:name w:val="Bullet 1"/>
    <w:rsid w:val="00870CEB"/>
    <w:pPr>
      <w:suppressAutoHyphens/>
      <w:ind w:left="576"/>
      <w:jc w:val="both"/>
    </w:pPr>
    <w:rPr>
      <w:rFonts w:ascii="Times New Roman" w:eastAsia="Arial" w:hAnsi="Times New Roman"/>
      <w:b/>
      <w:smallCaps/>
      <w:color w:val="000000"/>
      <w:lang w:val="cs-CZ" w:eastAsia="ar-SA"/>
    </w:rPr>
  </w:style>
  <w:style w:type="paragraph" w:customStyle="1" w:styleId="ZnakZnakZnakZnakZnakZnakZnak">
    <w:name w:val="Znak Znak Znak Znak Znak Znak Znak"/>
    <w:basedOn w:val="Normalny"/>
    <w:rsid w:val="00F33A82"/>
  </w:style>
  <w:style w:type="character" w:customStyle="1" w:styleId="Domylnaczcionkaakapitu2">
    <w:name w:val="Domyślna czcionka akapitu2"/>
    <w:rsid w:val="00F37B3A"/>
  </w:style>
  <w:style w:type="character" w:customStyle="1" w:styleId="UnresolvedMention">
    <w:name w:val="Unresolved Mention"/>
    <w:basedOn w:val="Domylnaczcionkaakapitu"/>
    <w:uiPriority w:val="99"/>
    <w:semiHidden/>
    <w:unhideWhenUsed/>
    <w:rsid w:val="00F37B3A"/>
    <w:rPr>
      <w:color w:val="605E5C"/>
      <w:shd w:val="clear" w:color="auto" w:fill="E1DFDD"/>
    </w:rPr>
  </w:style>
  <w:style w:type="paragraph" w:customStyle="1" w:styleId="Standard">
    <w:name w:val="Standard"/>
    <w:rsid w:val="00F37B3A"/>
    <w:pPr>
      <w:suppressAutoHyphens/>
      <w:autoSpaceDN w:val="0"/>
      <w:spacing w:after="200" w:line="276" w:lineRule="auto"/>
      <w:textAlignment w:val="baseline"/>
    </w:pPr>
    <w:rPr>
      <w:rFonts w:ascii="Georgia" w:eastAsia="Times New Roman" w:hAnsi="Georgia" w:cs="Georgia"/>
      <w:b/>
      <w:bCs/>
      <w:i/>
      <w:iCs/>
      <w:kern w:val="3"/>
      <w:sz w:val="22"/>
      <w:szCs w:val="22"/>
      <w:lang w:val="pl-PL" w:eastAsia="pl-PL"/>
    </w:rPr>
  </w:style>
  <w:style w:type="paragraph" w:customStyle="1" w:styleId="NormalnyITG">
    <w:name w:val="Normalny (ITG)"/>
    <w:basedOn w:val="Normalny"/>
    <w:link w:val="NormalnyITGZnak"/>
    <w:qFormat/>
    <w:rsid w:val="004A5EFC"/>
    <w:pPr>
      <w:widowControl w:val="0"/>
      <w:tabs>
        <w:tab w:val="left" w:pos="3990"/>
      </w:tabs>
      <w:overflowPunct w:val="0"/>
      <w:autoSpaceDE w:val="0"/>
      <w:autoSpaceDN w:val="0"/>
      <w:adjustRightInd w:val="0"/>
      <w:spacing w:before="20" w:line="276" w:lineRule="auto"/>
      <w:ind w:right="50"/>
    </w:pPr>
    <w:rPr>
      <w:rFonts w:asciiTheme="minorHAnsi" w:hAnsiTheme="minorHAnsi" w:cstheme="minorHAnsi"/>
      <w:sz w:val="22"/>
      <w:szCs w:val="22"/>
      <w:lang w:eastAsia="en-US"/>
    </w:rPr>
  </w:style>
  <w:style w:type="character" w:customStyle="1" w:styleId="NormalnyITGZnak">
    <w:name w:val="Normalny (ITG) Znak"/>
    <w:link w:val="NormalnyITG"/>
    <w:rsid w:val="004A5EFC"/>
    <w:rPr>
      <w:rFonts w:asciiTheme="minorHAnsi" w:eastAsia="Times New Roman" w:hAnsiTheme="minorHAnsi" w:cstheme="minorHAnsi"/>
      <w:sz w:val="22"/>
      <w:szCs w:val="22"/>
      <w:lang w:val="pl-PL" w:eastAsia="en-US"/>
    </w:rPr>
  </w:style>
  <w:style w:type="paragraph" w:styleId="Tekstpodstawowywcity">
    <w:name w:val="Body Text Indent"/>
    <w:basedOn w:val="Normalny"/>
    <w:link w:val="TekstpodstawowywcityZnak"/>
    <w:uiPriority w:val="99"/>
    <w:semiHidden/>
    <w:unhideWhenUsed/>
    <w:rsid w:val="00FE7919"/>
    <w:pPr>
      <w:spacing w:after="120"/>
      <w:ind w:left="283"/>
    </w:pPr>
  </w:style>
  <w:style w:type="character" w:customStyle="1" w:styleId="TekstpodstawowywcityZnak">
    <w:name w:val="Tekst podstawowy wcięty Znak"/>
    <w:basedOn w:val="Domylnaczcionkaakapitu"/>
    <w:link w:val="Tekstpodstawowywcity"/>
    <w:uiPriority w:val="99"/>
    <w:semiHidden/>
    <w:rsid w:val="00FE7919"/>
    <w:rPr>
      <w:rFonts w:ascii="Times New Roman" w:eastAsia="Times New Roman" w:hAnsi="Times New Roman"/>
      <w:sz w:val="24"/>
      <w:szCs w:val="24"/>
      <w:lang w:val="pl-PL" w:eastAsia="pl-PL"/>
    </w:rPr>
  </w:style>
  <w:style w:type="paragraph" w:customStyle="1" w:styleId="TableContents">
    <w:name w:val="Table Contents"/>
    <w:basedOn w:val="Standard"/>
    <w:rsid w:val="00FE7919"/>
    <w:pPr>
      <w:widowControl w:val="0"/>
      <w:suppressLineNumbers/>
      <w:spacing w:after="0" w:line="240" w:lineRule="auto"/>
    </w:pPr>
    <w:rPr>
      <w:rFonts w:ascii="Times New Roman" w:hAnsi="Times New Roman" w:cs="Times New Roman"/>
      <w:b w:val="0"/>
      <w:bCs w:val="0"/>
      <w:i w:val="0"/>
      <w:iCs w:val="0"/>
      <w:sz w:val="24"/>
      <w:szCs w:val="24"/>
    </w:rPr>
  </w:style>
  <w:style w:type="paragraph" w:styleId="Akapitzlist">
    <w:name w:val="List Paragraph"/>
    <w:basedOn w:val="Normalny"/>
    <w:uiPriority w:val="34"/>
    <w:qFormat/>
    <w:rsid w:val="007A10B0"/>
    <w:pPr>
      <w:spacing w:after="200" w:line="276" w:lineRule="auto"/>
      <w:ind w:left="720"/>
      <w:contextualSpacing/>
    </w:pPr>
    <w:rPr>
      <w:rFonts w:asciiTheme="minorHAnsi" w:eastAsiaTheme="minorHAnsi" w:hAnsiTheme="minorHAnsi" w:cstheme="minorBidi"/>
      <w:sz w:val="22"/>
      <w:szCs w:val="22"/>
      <w:lang w:eastAsia="en-US"/>
    </w:rPr>
  </w:style>
  <w:style w:type="paragraph" w:styleId="Tekstprzypisukocowego">
    <w:name w:val="endnote text"/>
    <w:basedOn w:val="Normalny"/>
    <w:link w:val="TekstprzypisukocowegoZnak"/>
    <w:uiPriority w:val="99"/>
    <w:semiHidden/>
    <w:unhideWhenUsed/>
    <w:rsid w:val="008B0048"/>
    <w:rPr>
      <w:sz w:val="20"/>
      <w:szCs w:val="20"/>
    </w:rPr>
  </w:style>
  <w:style w:type="character" w:customStyle="1" w:styleId="TekstprzypisukocowegoZnak">
    <w:name w:val="Tekst przypisu końcowego Znak"/>
    <w:basedOn w:val="Domylnaczcionkaakapitu"/>
    <w:link w:val="Tekstprzypisukocowego"/>
    <w:uiPriority w:val="99"/>
    <w:semiHidden/>
    <w:rsid w:val="008B0048"/>
    <w:rPr>
      <w:rFonts w:ascii="Times New Roman" w:eastAsia="Times New Roman" w:hAnsi="Times New Roman"/>
      <w:lang w:val="pl-PL" w:eastAsia="pl-PL"/>
    </w:rPr>
  </w:style>
  <w:style w:type="character" w:styleId="Odwoanieprzypisukocowego">
    <w:name w:val="endnote reference"/>
    <w:basedOn w:val="Domylnaczcionkaakapitu"/>
    <w:uiPriority w:val="99"/>
    <w:semiHidden/>
    <w:unhideWhenUsed/>
    <w:rsid w:val="008B00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38703">
      <w:bodyDiv w:val="1"/>
      <w:marLeft w:val="0"/>
      <w:marRight w:val="0"/>
      <w:marTop w:val="0"/>
      <w:marBottom w:val="0"/>
      <w:divBdr>
        <w:top w:val="none" w:sz="0" w:space="0" w:color="auto"/>
        <w:left w:val="none" w:sz="0" w:space="0" w:color="auto"/>
        <w:bottom w:val="none" w:sz="0" w:space="0" w:color="auto"/>
        <w:right w:val="none" w:sz="0" w:space="0" w:color="auto"/>
      </w:divBdr>
    </w:div>
    <w:div w:id="597761819">
      <w:bodyDiv w:val="1"/>
      <w:marLeft w:val="0"/>
      <w:marRight w:val="0"/>
      <w:marTop w:val="0"/>
      <w:marBottom w:val="0"/>
      <w:divBdr>
        <w:top w:val="none" w:sz="0" w:space="0" w:color="auto"/>
        <w:left w:val="none" w:sz="0" w:space="0" w:color="auto"/>
        <w:bottom w:val="none" w:sz="0" w:space="0" w:color="auto"/>
        <w:right w:val="none" w:sz="0" w:space="0" w:color="auto"/>
      </w:divBdr>
    </w:div>
    <w:div w:id="869952244">
      <w:bodyDiv w:val="1"/>
      <w:marLeft w:val="0"/>
      <w:marRight w:val="0"/>
      <w:marTop w:val="0"/>
      <w:marBottom w:val="0"/>
      <w:divBdr>
        <w:top w:val="none" w:sz="0" w:space="0" w:color="auto"/>
        <w:left w:val="none" w:sz="0" w:space="0" w:color="auto"/>
        <w:bottom w:val="none" w:sz="0" w:space="0" w:color="auto"/>
        <w:right w:val="none" w:sz="0" w:space="0" w:color="auto"/>
      </w:divBdr>
    </w:div>
    <w:div w:id="942884454">
      <w:bodyDiv w:val="1"/>
      <w:marLeft w:val="0"/>
      <w:marRight w:val="0"/>
      <w:marTop w:val="0"/>
      <w:marBottom w:val="0"/>
      <w:divBdr>
        <w:top w:val="none" w:sz="0" w:space="0" w:color="auto"/>
        <w:left w:val="none" w:sz="0" w:space="0" w:color="auto"/>
        <w:bottom w:val="none" w:sz="0" w:space="0" w:color="auto"/>
        <w:right w:val="none" w:sz="0" w:space="0" w:color="auto"/>
      </w:divBdr>
    </w:div>
    <w:div w:id="1532953798">
      <w:bodyDiv w:val="1"/>
      <w:marLeft w:val="0"/>
      <w:marRight w:val="0"/>
      <w:marTop w:val="0"/>
      <w:marBottom w:val="0"/>
      <w:divBdr>
        <w:top w:val="none" w:sz="0" w:space="0" w:color="auto"/>
        <w:left w:val="none" w:sz="0" w:space="0" w:color="auto"/>
        <w:bottom w:val="none" w:sz="0" w:space="0" w:color="auto"/>
        <w:right w:val="none" w:sz="0" w:space="0" w:color="auto"/>
      </w:divBdr>
    </w:div>
    <w:div w:id="1924488361">
      <w:bodyDiv w:val="1"/>
      <w:marLeft w:val="0"/>
      <w:marRight w:val="0"/>
      <w:marTop w:val="0"/>
      <w:marBottom w:val="0"/>
      <w:divBdr>
        <w:top w:val="none" w:sz="0" w:space="0" w:color="auto"/>
        <w:left w:val="none" w:sz="0" w:space="0" w:color="auto"/>
        <w:bottom w:val="none" w:sz="0" w:space="0" w:color="auto"/>
        <w:right w:val="none" w:sz="0" w:space="0" w:color="auto"/>
      </w:divBdr>
    </w:div>
    <w:div w:id="2047557868">
      <w:bodyDiv w:val="1"/>
      <w:marLeft w:val="0"/>
      <w:marRight w:val="0"/>
      <w:marTop w:val="0"/>
      <w:marBottom w:val="0"/>
      <w:divBdr>
        <w:top w:val="none" w:sz="0" w:space="0" w:color="auto"/>
        <w:left w:val="none" w:sz="0" w:space="0" w:color="auto"/>
        <w:bottom w:val="none" w:sz="0" w:space="0" w:color="auto"/>
        <w:right w:val="none" w:sz="0" w:space="0" w:color="auto"/>
      </w:divBdr>
    </w:div>
    <w:div w:id="2052534133">
      <w:bodyDiv w:val="1"/>
      <w:marLeft w:val="0"/>
      <w:marRight w:val="0"/>
      <w:marTop w:val="0"/>
      <w:marBottom w:val="0"/>
      <w:divBdr>
        <w:top w:val="none" w:sz="0" w:space="0" w:color="auto"/>
        <w:left w:val="none" w:sz="0" w:space="0" w:color="auto"/>
        <w:bottom w:val="none" w:sz="0" w:space="0" w:color="auto"/>
        <w:right w:val="none" w:sz="0" w:space="0" w:color="auto"/>
      </w:divBdr>
    </w:div>
    <w:div w:id="2117600836">
      <w:bodyDiv w:val="1"/>
      <w:marLeft w:val="0"/>
      <w:marRight w:val="0"/>
      <w:marTop w:val="0"/>
      <w:marBottom w:val="0"/>
      <w:divBdr>
        <w:top w:val="none" w:sz="0" w:space="0" w:color="auto"/>
        <w:left w:val="none" w:sz="0" w:space="0" w:color="auto"/>
        <w:bottom w:val="none" w:sz="0" w:space="0" w:color="auto"/>
        <w:right w:val="none" w:sz="0" w:space="0" w:color="auto"/>
      </w:divBdr>
    </w:div>
    <w:div w:id="21250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alinska\Dane%20aplikacji\Microsoft\Szablony\Wz&#243;r%20firm&#243;wki%20Cardio%20Pu&#322;awska%20ag.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Wzór firmówki Cardio Puławska ag</Template>
  <TotalTime>1</TotalTime>
  <Pages>11</Pages>
  <Words>5337</Words>
  <Characters>32027</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lpstr>
    </vt:vector>
  </TitlesOfParts>
  <Company>MDS</Company>
  <LinksUpToDate>false</LinksUpToDate>
  <CharactersWithSpaces>37290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MDS</dc:creator>
  <cp:lastModifiedBy>Dell</cp:lastModifiedBy>
  <cp:revision>2</cp:revision>
  <cp:lastPrinted>2019-02-18T12:08:00Z</cp:lastPrinted>
  <dcterms:created xsi:type="dcterms:W3CDTF">2019-03-01T12:54:00Z</dcterms:created>
  <dcterms:modified xsi:type="dcterms:W3CDTF">2019-03-01T12:54:00Z</dcterms:modified>
</cp:coreProperties>
</file>